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2A9ED" w14:textId="77777777" w:rsidR="006C6E3C" w:rsidRPr="00907A4E" w:rsidRDefault="006C6E3C">
      <w:pPr>
        <w:rPr>
          <w:rFonts w:ascii="Times New Roman" w:hAnsi="Times New Roman" w:cs="Times New Roman"/>
        </w:rPr>
      </w:pPr>
    </w:p>
    <w:p w14:paraId="596DDBD0" w14:textId="77777777" w:rsidR="006C6E3C" w:rsidRPr="00907A4E" w:rsidRDefault="006C6E3C">
      <w:pPr>
        <w:rPr>
          <w:rFonts w:ascii="Times New Roman" w:hAnsi="Times New Roman" w:cs="Times New Roman"/>
        </w:rPr>
      </w:pPr>
    </w:p>
    <w:p w14:paraId="669697EC" w14:textId="6DEDD6A4" w:rsidR="006C6E3C" w:rsidRPr="00AA0B34" w:rsidRDefault="007D6D1F" w:rsidP="00E44EE8">
      <w:pPr>
        <w:spacing w:line="360" w:lineRule="auto"/>
        <w:jc w:val="center"/>
        <w:rPr>
          <w:rFonts w:ascii="Times New Roman" w:hAnsi="Times New Roman" w:cs="Times New Roman"/>
          <w:b/>
          <w:bCs/>
        </w:rPr>
      </w:pPr>
      <w:r>
        <w:rPr>
          <w:rFonts w:ascii="Times New Roman" w:hAnsi="Times New Roman" w:cs="Times New Roman"/>
          <w:b/>
          <w:bCs/>
        </w:rPr>
        <w:t xml:space="preserve">RULE 21 </w:t>
      </w:r>
      <w:r w:rsidR="001C7D69" w:rsidRPr="00AA0B34">
        <w:rPr>
          <w:rFonts w:ascii="Times New Roman" w:hAnsi="Times New Roman" w:cs="Times New Roman"/>
          <w:b/>
          <w:bCs/>
        </w:rPr>
        <w:t xml:space="preserve">DISTRIBUTED ENERGY RESOURCE </w:t>
      </w:r>
      <w:r w:rsidR="008E3F26" w:rsidRPr="00AA0B34">
        <w:rPr>
          <w:rFonts w:ascii="Times New Roman" w:hAnsi="Times New Roman" w:cs="Times New Roman"/>
          <w:b/>
          <w:bCs/>
        </w:rPr>
        <w:t>AGGREGAT</w:t>
      </w:r>
      <w:r w:rsidR="0044725B" w:rsidRPr="00AA0B34">
        <w:rPr>
          <w:rFonts w:ascii="Times New Roman" w:hAnsi="Times New Roman" w:cs="Times New Roman"/>
          <w:b/>
          <w:bCs/>
        </w:rPr>
        <w:t>ION</w:t>
      </w:r>
      <w:r w:rsidR="008E3F26" w:rsidRPr="00AA0B34">
        <w:rPr>
          <w:rFonts w:ascii="Times New Roman" w:hAnsi="Times New Roman" w:cs="Times New Roman"/>
          <w:b/>
          <w:bCs/>
        </w:rPr>
        <w:t xml:space="preserve"> AGREEMENT</w:t>
      </w:r>
    </w:p>
    <w:p w14:paraId="3A4F1F03" w14:textId="77777777" w:rsidR="00260049" w:rsidRPr="00AA0B34" w:rsidRDefault="00260049">
      <w:pPr>
        <w:spacing w:line="360" w:lineRule="auto"/>
        <w:jc w:val="center"/>
        <w:rPr>
          <w:rFonts w:ascii="Times New Roman" w:hAnsi="Times New Roman" w:cs="Times New Roman"/>
          <w:b/>
          <w:bCs/>
        </w:rPr>
      </w:pPr>
    </w:p>
    <w:p w14:paraId="08658D9C" w14:textId="77777777" w:rsidR="00651C45" w:rsidRPr="00AA0B34" w:rsidRDefault="00651C45">
      <w:pPr>
        <w:spacing w:line="360" w:lineRule="auto"/>
        <w:jc w:val="center"/>
        <w:rPr>
          <w:rFonts w:ascii="Times New Roman" w:hAnsi="Times New Roman" w:cs="Times New Roman"/>
          <w:b/>
          <w:bCs/>
        </w:rPr>
      </w:pPr>
    </w:p>
    <w:p w14:paraId="3AF65324" w14:textId="77777777" w:rsidR="000E4241" w:rsidRPr="00AA0B34" w:rsidRDefault="000E4241">
      <w:pPr>
        <w:spacing w:line="360" w:lineRule="auto"/>
        <w:jc w:val="center"/>
        <w:rPr>
          <w:rFonts w:ascii="Times New Roman" w:hAnsi="Times New Roman" w:cs="Times New Roman"/>
          <w:b/>
          <w:bCs/>
        </w:rPr>
      </w:pPr>
    </w:p>
    <w:p w14:paraId="16E07222" w14:textId="77777777" w:rsidR="00651C45" w:rsidRPr="00AA0B34" w:rsidRDefault="00651C45">
      <w:pPr>
        <w:spacing w:line="360" w:lineRule="auto"/>
        <w:jc w:val="center"/>
        <w:rPr>
          <w:rFonts w:ascii="Times New Roman" w:hAnsi="Times New Roman" w:cs="Times New Roman"/>
          <w:b/>
          <w:bCs/>
        </w:rPr>
      </w:pPr>
      <w:r w:rsidRPr="00AA0B34">
        <w:rPr>
          <w:rFonts w:ascii="Times New Roman" w:hAnsi="Times New Roman" w:cs="Times New Roman"/>
          <w:b/>
          <w:bCs/>
        </w:rPr>
        <w:t>BETWEEN</w:t>
      </w:r>
    </w:p>
    <w:p w14:paraId="3B8744F7" w14:textId="77777777" w:rsidR="000E4241" w:rsidRPr="00AA0B34" w:rsidRDefault="000E4241">
      <w:pPr>
        <w:spacing w:line="360" w:lineRule="auto"/>
        <w:jc w:val="center"/>
        <w:rPr>
          <w:rFonts w:ascii="Times New Roman" w:hAnsi="Times New Roman" w:cs="Times New Roman"/>
          <w:b/>
          <w:bCs/>
        </w:rPr>
      </w:pPr>
    </w:p>
    <w:p w14:paraId="4F6D7D90" w14:textId="77777777" w:rsidR="000E4241" w:rsidRPr="00AA0B34" w:rsidRDefault="000E4241">
      <w:pPr>
        <w:spacing w:line="360" w:lineRule="auto"/>
        <w:jc w:val="center"/>
        <w:rPr>
          <w:rFonts w:ascii="Times New Roman" w:hAnsi="Times New Roman" w:cs="Times New Roman"/>
          <w:b/>
          <w:bCs/>
        </w:rPr>
      </w:pPr>
    </w:p>
    <w:p w14:paraId="3676E23E" w14:textId="77777777" w:rsidR="000E4241" w:rsidRPr="00AA0B34" w:rsidRDefault="000E4241">
      <w:pPr>
        <w:spacing w:line="360" w:lineRule="auto"/>
        <w:jc w:val="center"/>
        <w:rPr>
          <w:rFonts w:ascii="Times New Roman" w:hAnsi="Times New Roman" w:cs="Times New Roman"/>
          <w:b/>
          <w:bCs/>
        </w:rPr>
      </w:pPr>
    </w:p>
    <w:p w14:paraId="09D231B4" w14:textId="77777777" w:rsidR="000E4241" w:rsidRPr="00AA0B34" w:rsidRDefault="000E4241">
      <w:pPr>
        <w:spacing w:line="360" w:lineRule="auto"/>
        <w:jc w:val="center"/>
        <w:rPr>
          <w:rFonts w:ascii="Times New Roman" w:hAnsi="Times New Roman" w:cs="Times New Roman"/>
          <w:b/>
          <w:bCs/>
        </w:rPr>
      </w:pPr>
      <w:r w:rsidRPr="00AA0B34">
        <w:rPr>
          <w:rFonts w:ascii="Times New Roman" w:hAnsi="Times New Roman" w:cs="Times New Roman"/>
          <w:b/>
          <w:bCs/>
        </w:rPr>
        <w:t>[</w:t>
      </w:r>
      <w:r w:rsidR="00753D13" w:rsidRPr="00AA4F7E">
        <w:rPr>
          <w:rFonts w:ascii="Times New Roman" w:hAnsi="Times New Roman" w:cs="Times New Roman"/>
          <w:b/>
          <w:bCs/>
          <w:highlight w:val="yellow"/>
        </w:rPr>
        <w:t>SUPPLIER</w:t>
      </w:r>
      <w:r w:rsidRPr="00AA0B34">
        <w:rPr>
          <w:rFonts w:ascii="Times New Roman" w:hAnsi="Times New Roman" w:cs="Times New Roman"/>
          <w:b/>
          <w:bCs/>
        </w:rPr>
        <w:t>]</w:t>
      </w:r>
    </w:p>
    <w:p w14:paraId="5FC97D50" w14:textId="77777777" w:rsidR="000E4241" w:rsidRPr="00AA0B34" w:rsidRDefault="000E4241">
      <w:pPr>
        <w:spacing w:line="360" w:lineRule="auto"/>
        <w:jc w:val="center"/>
        <w:rPr>
          <w:rFonts w:ascii="Times New Roman" w:hAnsi="Times New Roman" w:cs="Times New Roman"/>
          <w:b/>
          <w:bCs/>
        </w:rPr>
      </w:pPr>
    </w:p>
    <w:p w14:paraId="4FD9455F" w14:textId="77777777" w:rsidR="000E4241" w:rsidRPr="00AA0B34" w:rsidRDefault="000E4241">
      <w:pPr>
        <w:spacing w:line="360" w:lineRule="auto"/>
        <w:jc w:val="center"/>
        <w:rPr>
          <w:rFonts w:ascii="Times New Roman" w:hAnsi="Times New Roman" w:cs="Times New Roman"/>
          <w:b/>
          <w:bCs/>
        </w:rPr>
      </w:pPr>
    </w:p>
    <w:p w14:paraId="5D472926" w14:textId="77777777" w:rsidR="000E4241" w:rsidRPr="00AA0B34" w:rsidRDefault="000E4241">
      <w:pPr>
        <w:spacing w:line="360" w:lineRule="auto"/>
        <w:jc w:val="center"/>
        <w:rPr>
          <w:rFonts w:ascii="Times New Roman" w:hAnsi="Times New Roman" w:cs="Times New Roman"/>
          <w:b/>
          <w:bCs/>
        </w:rPr>
      </w:pPr>
      <w:r w:rsidRPr="00AA0B34">
        <w:rPr>
          <w:rFonts w:ascii="Times New Roman" w:hAnsi="Times New Roman" w:cs="Times New Roman"/>
          <w:b/>
          <w:bCs/>
        </w:rPr>
        <w:t>AND</w:t>
      </w:r>
    </w:p>
    <w:p w14:paraId="0E027644" w14:textId="77777777" w:rsidR="000E4241" w:rsidRPr="00AA0B34" w:rsidRDefault="000E4241">
      <w:pPr>
        <w:spacing w:line="360" w:lineRule="auto"/>
        <w:jc w:val="center"/>
        <w:rPr>
          <w:rFonts w:ascii="Times New Roman" w:hAnsi="Times New Roman" w:cs="Times New Roman"/>
          <w:b/>
          <w:bCs/>
        </w:rPr>
      </w:pPr>
    </w:p>
    <w:p w14:paraId="0F7FD1EB" w14:textId="77777777" w:rsidR="000E4241" w:rsidRPr="00AA0B34" w:rsidRDefault="000E4241">
      <w:pPr>
        <w:spacing w:line="360" w:lineRule="auto"/>
        <w:jc w:val="center"/>
        <w:rPr>
          <w:rFonts w:ascii="Times New Roman" w:hAnsi="Times New Roman" w:cs="Times New Roman"/>
          <w:b/>
          <w:bCs/>
        </w:rPr>
      </w:pPr>
    </w:p>
    <w:p w14:paraId="35A4D53A" w14:textId="77777777" w:rsidR="000E4241" w:rsidRPr="00AA0B34" w:rsidRDefault="00272A07">
      <w:pPr>
        <w:spacing w:line="360" w:lineRule="auto"/>
        <w:jc w:val="center"/>
        <w:rPr>
          <w:rFonts w:ascii="Times New Roman" w:hAnsi="Times New Roman" w:cs="Times New Roman"/>
          <w:b/>
          <w:bCs/>
        </w:rPr>
      </w:pPr>
      <w:r w:rsidRPr="00AA0B34">
        <w:rPr>
          <w:rFonts w:ascii="Times New Roman" w:hAnsi="Times New Roman" w:cs="Times New Roman"/>
          <w:b/>
          <w:bCs/>
        </w:rPr>
        <w:t>[</w:t>
      </w:r>
      <w:r w:rsidR="00753D13" w:rsidRPr="00AA4F7E">
        <w:rPr>
          <w:rFonts w:ascii="Times New Roman" w:hAnsi="Times New Roman" w:cs="Times New Roman"/>
          <w:b/>
          <w:bCs/>
          <w:highlight w:val="yellow"/>
        </w:rPr>
        <w:t>COMPANY</w:t>
      </w:r>
      <w:r w:rsidRPr="00AA0B34">
        <w:rPr>
          <w:rFonts w:ascii="Times New Roman" w:hAnsi="Times New Roman" w:cs="Times New Roman"/>
          <w:b/>
          <w:bCs/>
        </w:rPr>
        <w:t>]</w:t>
      </w:r>
    </w:p>
    <w:p w14:paraId="0F94D609" w14:textId="77777777" w:rsidR="000E4241" w:rsidRPr="00AA0B34" w:rsidRDefault="000E4241">
      <w:pPr>
        <w:spacing w:line="360" w:lineRule="auto"/>
        <w:jc w:val="center"/>
        <w:rPr>
          <w:rFonts w:ascii="Times New Roman" w:hAnsi="Times New Roman" w:cs="Times New Roman"/>
          <w:b/>
          <w:bCs/>
        </w:rPr>
      </w:pPr>
    </w:p>
    <w:p w14:paraId="5BE3C114" w14:textId="77777777" w:rsidR="000E4241" w:rsidRPr="00AA0B34" w:rsidRDefault="000E4241">
      <w:pPr>
        <w:spacing w:line="360" w:lineRule="auto"/>
        <w:jc w:val="center"/>
        <w:rPr>
          <w:rFonts w:ascii="Times New Roman" w:hAnsi="Times New Roman" w:cs="Times New Roman"/>
          <w:b/>
          <w:bCs/>
        </w:rPr>
      </w:pPr>
    </w:p>
    <w:p w14:paraId="4B7303BE" w14:textId="77777777" w:rsidR="007938A7" w:rsidRPr="00AA0B34" w:rsidRDefault="007938A7">
      <w:pPr>
        <w:rPr>
          <w:rFonts w:ascii="Times New Roman" w:hAnsi="Times New Roman" w:cs="Times New Roman"/>
        </w:rPr>
        <w:sectPr w:rsidR="007938A7" w:rsidRPr="00AA0B34">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sectPr>
      </w:pPr>
    </w:p>
    <w:p w14:paraId="166363F2" w14:textId="6A455AE6" w:rsidR="00E302CA" w:rsidRPr="00AA0B34" w:rsidRDefault="006C6E3C" w:rsidP="004D25EB">
      <w:pPr>
        <w:ind w:firstLine="720"/>
        <w:jc w:val="both"/>
        <w:rPr>
          <w:rFonts w:ascii="Times New Roman" w:hAnsi="Times New Roman" w:cs="Times New Roman"/>
        </w:rPr>
      </w:pPr>
      <w:r w:rsidRPr="00AA0B34">
        <w:rPr>
          <w:rFonts w:ascii="Times New Roman" w:hAnsi="Times New Roman" w:cs="Times New Roman"/>
        </w:rPr>
        <w:lastRenderedPageBreak/>
        <w:t xml:space="preserve">This </w:t>
      </w:r>
      <w:r w:rsidR="007D6D1F">
        <w:rPr>
          <w:rFonts w:ascii="Times New Roman" w:hAnsi="Times New Roman" w:cs="Times New Roman"/>
        </w:rPr>
        <w:t xml:space="preserve">Rule 21 </w:t>
      </w:r>
      <w:r w:rsidR="001C7D69" w:rsidRPr="00AA0B34">
        <w:rPr>
          <w:rFonts w:ascii="Times New Roman" w:hAnsi="Times New Roman" w:cs="Times New Roman"/>
        </w:rPr>
        <w:t xml:space="preserve">Distributed Energy Resource </w:t>
      </w:r>
      <w:r w:rsidR="0044725B" w:rsidRPr="00AA0B34">
        <w:rPr>
          <w:rFonts w:ascii="Times New Roman" w:hAnsi="Times New Roman" w:cs="Times New Roman"/>
        </w:rPr>
        <w:t>Aggregation</w:t>
      </w:r>
      <w:r w:rsidR="008E3F26" w:rsidRPr="00AA0B34">
        <w:rPr>
          <w:rFonts w:ascii="Times New Roman" w:hAnsi="Times New Roman" w:cs="Times New Roman"/>
        </w:rPr>
        <w:t xml:space="preserve"> Agreement</w:t>
      </w:r>
      <w:r w:rsidRPr="00AA0B34">
        <w:rPr>
          <w:rFonts w:ascii="Times New Roman" w:hAnsi="Times New Roman" w:cs="Times New Roman"/>
        </w:rPr>
        <w:t xml:space="preserve"> (“Agreement”) is </w:t>
      </w:r>
      <w:r w:rsidR="001C7D69" w:rsidRPr="00AA0B34">
        <w:rPr>
          <w:rFonts w:ascii="Times New Roman" w:hAnsi="Times New Roman" w:cs="Times New Roman"/>
        </w:rPr>
        <w:t>entered into by and between [</w:t>
      </w:r>
      <w:r w:rsidR="001C7D69" w:rsidRPr="00AA4F7E">
        <w:rPr>
          <w:rFonts w:ascii="Times New Roman" w:hAnsi="Times New Roman" w:cs="Times New Roman"/>
          <w:highlight w:val="yellow"/>
        </w:rPr>
        <w:t>Aggregator Name</w:t>
      </w:r>
      <w:r w:rsidR="001C7D69" w:rsidRPr="00AA0B34">
        <w:rPr>
          <w:rFonts w:ascii="Times New Roman" w:hAnsi="Times New Roman" w:cs="Times New Roman"/>
        </w:rPr>
        <w:t>] (“Supplier”), a [</w:t>
      </w:r>
      <w:r w:rsidR="001C7D69" w:rsidRPr="00AA4F7E">
        <w:rPr>
          <w:rFonts w:ascii="Times New Roman" w:hAnsi="Times New Roman" w:cs="Times New Roman"/>
          <w:highlight w:val="yellow"/>
        </w:rPr>
        <w:t>form of entity and state of registration</w:t>
      </w:r>
      <w:r w:rsidR="001C7D69" w:rsidRPr="00AA0B34">
        <w:rPr>
          <w:rFonts w:ascii="Times New Roman" w:hAnsi="Times New Roman" w:cs="Times New Roman"/>
        </w:rPr>
        <w:t>], and [</w:t>
      </w:r>
      <w:r w:rsidR="001C7D69" w:rsidRPr="00AA4F7E">
        <w:rPr>
          <w:rFonts w:ascii="Times New Roman" w:hAnsi="Times New Roman" w:cs="Times New Roman"/>
          <w:highlight w:val="yellow"/>
        </w:rPr>
        <w:t>Company Name</w:t>
      </w:r>
      <w:r w:rsidR="001C7D69" w:rsidRPr="00AA0B34">
        <w:rPr>
          <w:rFonts w:ascii="Times New Roman" w:hAnsi="Times New Roman" w:cs="Times New Roman"/>
        </w:rPr>
        <w:t xml:space="preserve">] (“Company”), a California Corporation.  Supplier and Company are sometimes referred to herein </w:t>
      </w:r>
      <w:r w:rsidRPr="00AA0B34">
        <w:rPr>
          <w:rFonts w:ascii="Times New Roman" w:hAnsi="Times New Roman" w:cs="Times New Roman"/>
        </w:rPr>
        <w:t>individually as “Party” or collectively as the “Parties.”</w:t>
      </w:r>
      <w:r w:rsidR="00F84D06" w:rsidRPr="00AA0B34">
        <w:rPr>
          <w:rFonts w:ascii="Times New Roman" w:hAnsi="Times New Roman" w:cs="Times New Roman"/>
        </w:rPr>
        <w:t xml:space="preserve">  In consideration of the mutual promises and obligations stated in this Agreement and its attachments, the Parties agree as follows:  </w:t>
      </w:r>
    </w:p>
    <w:p w14:paraId="7DFDFF2C" w14:textId="77777777" w:rsidR="00272A07" w:rsidRPr="00AA0B34" w:rsidRDefault="00272A07">
      <w:pPr>
        <w:rPr>
          <w:rFonts w:ascii="Times New Roman" w:hAnsi="Times New Roman" w:cs="Times New Roman"/>
        </w:rPr>
      </w:pPr>
    </w:p>
    <w:p w14:paraId="14332709" w14:textId="77777777" w:rsidR="006C6E3C" w:rsidRPr="00AA0B34" w:rsidRDefault="006C6E3C" w:rsidP="00D11233">
      <w:pPr>
        <w:pStyle w:val="Heading1"/>
      </w:pPr>
      <w:bookmarkStart w:id="0" w:name="_Toc404246830"/>
      <w:r w:rsidRPr="00AA0B34">
        <w:t>Article 1.  Scope</w:t>
      </w:r>
      <w:bookmarkEnd w:id="0"/>
      <w:r w:rsidR="00F84D06" w:rsidRPr="00AA0B34">
        <w:t xml:space="preserve">, Purpose, and </w:t>
      </w:r>
      <w:r w:rsidR="001E1A8A" w:rsidRPr="00AA0B34">
        <w:t>Related Agreement</w:t>
      </w:r>
    </w:p>
    <w:p w14:paraId="096D350D" w14:textId="77777777" w:rsidR="006C6E3C" w:rsidRPr="00AA0B34" w:rsidRDefault="006C6E3C" w:rsidP="00BD6674">
      <w:pPr>
        <w:rPr>
          <w:rFonts w:ascii="Times New Roman" w:hAnsi="Times New Roman" w:cs="Times New Roman"/>
        </w:rPr>
      </w:pPr>
    </w:p>
    <w:p w14:paraId="3D98F0B7" w14:textId="77777777" w:rsidR="00F84D06" w:rsidRPr="00AA0B34" w:rsidRDefault="00783072" w:rsidP="00F84D06">
      <w:pPr>
        <w:pStyle w:val="Heading2"/>
        <w:numPr>
          <w:ilvl w:val="1"/>
          <w:numId w:val="7"/>
        </w:numPr>
        <w:jc w:val="both"/>
        <w:rPr>
          <w:u w:val="single"/>
        </w:rPr>
      </w:pPr>
      <w:bookmarkStart w:id="1" w:name="_Toc404246831"/>
      <w:r w:rsidRPr="00AA0B34">
        <w:rPr>
          <w:u w:val="single"/>
        </w:rPr>
        <w:t>Applicability</w:t>
      </w:r>
    </w:p>
    <w:p w14:paraId="2F5770C7" w14:textId="77777777" w:rsidR="00F84D06" w:rsidRPr="00AA0B34" w:rsidRDefault="00F84D06" w:rsidP="00F84D06"/>
    <w:p w14:paraId="488E4308" w14:textId="77777777" w:rsidR="0066240B" w:rsidRPr="00AA0B34" w:rsidRDefault="00F84D06" w:rsidP="004D25EB">
      <w:pPr>
        <w:ind w:left="1440" w:hanging="720"/>
        <w:jc w:val="both"/>
        <w:rPr>
          <w:rFonts w:ascii="Times New Roman" w:hAnsi="Times New Roman"/>
        </w:rPr>
      </w:pPr>
      <w:r w:rsidRPr="00AA0B34">
        <w:rPr>
          <w:rFonts w:ascii="Times New Roman" w:hAnsi="Times New Roman"/>
        </w:rPr>
        <w:t>1.1.1</w:t>
      </w:r>
      <w:r w:rsidRPr="00AA0B34">
        <w:rPr>
          <w:rFonts w:ascii="Times New Roman" w:hAnsi="Times New Roman"/>
        </w:rPr>
        <w:tab/>
      </w:r>
      <w:r w:rsidR="00875171" w:rsidRPr="00AA0B34">
        <w:rPr>
          <w:rFonts w:ascii="Times New Roman" w:hAnsi="Times New Roman"/>
        </w:rPr>
        <w:t>This Agr</w:t>
      </w:r>
      <w:r w:rsidR="00B2127A" w:rsidRPr="00AA0B34">
        <w:rPr>
          <w:rFonts w:ascii="Times New Roman" w:hAnsi="Times New Roman"/>
        </w:rPr>
        <w:t xml:space="preserve">eement </w:t>
      </w:r>
      <w:r w:rsidR="0066240B" w:rsidRPr="00AA0B34">
        <w:rPr>
          <w:rFonts w:ascii="Times New Roman" w:hAnsi="Times New Roman"/>
        </w:rPr>
        <w:t xml:space="preserve">governs the terms and conditions under which the Supplier will provide the </w:t>
      </w:r>
      <w:r w:rsidR="00140D04" w:rsidRPr="00AA0B34">
        <w:rPr>
          <w:rFonts w:ascii="Times New Roman" w:hAnsi="Times New Roman"/>
        </w:rPr>
        <w:t>communication functions required under Section Hh of the</w:t>
      </w:r>
      <w:r w:rsidRPr="00AA0B34">
        <w:rPr>
          <w:rFonts w:ascii="Times New Roman" w:hAnsi="Times New Roman"/>
        </w:rPr>
        <w:t xml:space="preserve"> Company’s California Public Utilities Commission (“CPUC”) approved Electric Rule 21 </w:t>
      </w:r>
      <w:r w:rsidR="00CD510E" w:rsidRPr="00AA0B34">
        <w:rPr>
          <w:rFonts w:ascii="Times New Roman" w:hAnsi="Times New Roman"/>
        </w:rPr>
        <w:t xml:space="preserve">Tariff </w:t>
      </w:r>
      <w:r w:rsidRPr="00AA0B34">
        <w:rPr>
          <w:rFonts w:ascii="Times New Roman" w:hAnsi="Times New Roman"/>
        </w:rPr>
        <w:t xml:space="preserve">(“Rule 21”) on behalf of </w:t>
      </w:r>
      <w:r w:rsidR="0066240B" w:rsidRPr="00AA0B34">
        <w:rPr>
          <w:rFonts w:ascii="Times New Roman" w:hAnsi="Times New Roman"/>
        </w:rPr>
        <w:t xml:space="preserve">one or more Participating Generating Facilities that utilize inverter-based technologies. </w:t>
      </w:r>
    </w:p>
    <w:p w14:paraId="14AE615A" w14:textId="77777777" w:rsidR="0066240B" w:rsidRPr="00AA0B34" w:rsidRDefault="0066240B" w:rsidP="0066240B">
      <w:pPr>
        <w:rPr>
          <w:rFonts w:ascii="Times New Roman" w:hAnsi="Times New Roman" w:cs="Times New Roman"/>
        </w:rPr>
      </w:pPr>
    </w:p>
    <w:p w14:paraId="00D96C33" w14:textId="77777777" w:rsidR="001E1A8A" w:rsidRPr="00AA0B34" w:rsidRDefault="004D25EB" w:rsidP="001E1A8A">
      <w:pPr>
        <w:ind w:left="1440" w:hanging="720"/>
        <w:jc w:val="both"/>
        <w:rPr>
          <w:rFonts w:ascii="Times New Roman" w:hAnsi="Times New Roman" w:cs="Times New Roman"/>
        </w:rPr>
      </w:pPr>
      <w:r w:rsidRPr="00AA0B34">
        <w:rPr>
          <w:rFonts w:ascii="Times New Roman" w:hAnsi="Times New Roman" w:cs="Times New Roman"/>
        </w:rPr>
        <w:t>1.1.2</w:t>
      </w:r>
      <w:r w:rsidR="0066240B" w:rsidRPr="00AA0B34">
        <w:rPr>
          <w:rFonts w:ascii="Times New Roman" w:hAnsi="Times New Roman" w:cs="Times New Roman"/>
        </w:rPr>
        <w:tab/>
      </w:r>
      <w:r w:rsidR="001E1A8A" w:rsidRPr="00AA0B34">
        <w:rPr>
          <w:rFonts w:ascii="Times New Roman" w:hAnsi="Times New Roman" w:cs="Times New Roman"/>
        </w:rPr>
        <w:t xml:space="preserve">Each Participating Generating Facility </w:t>
      </w:r>
      <w:r w:rsidR="00A80B00" w:rsidRPr="00AA0B34">
        <w:rPr>
          <w:rFonts w:ascii="Times New Roman" w:hAnsi="Times New Roman" w:cs="Times New Roman"/>
        </w:rPr>
        <w:t>has allowed</w:t>
      </w:r>
      <w:r w:rsidR="001E1A8A" w:rsidRPr="00AA0B34">
        <w:rPr>
          <w:rFonts w:ascii="Times New Roman" w:hAnsi="Times New Roman" w:cs="Times New Roman"/>
        </w:rPr>
        <w:t xml:space="preserve"> the Supplier to provide, on its behalf, the communication functions required under Section Hh of Rule 21 consistent with, and pursuant to, </w:t>
      </w:r>
      <w:r w:rsidR="00AA4F7E">
        <w:rPr>
          <w:rFonts w:ascii="Times New Roman" w:hAnsi="Times New Roman" w:cs="Times New Roman"/>
        </w:rPr>
        <w:t>a</w:t>
      </w:r>
      <w:r w:rsidR="001E1A8A" w:rsidRPr="00AA0B34">
        <w:rPr>
          <w:rFonts w:ascii="Times New Roman" w:hAnsi="Times New Roman" w:cs="Times New Roman"/>
        </w:rPr>
        <w:t xml:space="preserve"> Participating Generating Facility-Aggregation Agreement</w:t>
      </w:r>
      <w:r w:rsidR="00A80B00" w:rsidRPr="00AA0B34">
        <w:rPr>
          <w:rFonts w:ascii="Times New Roman" w:hAnsi="Times New Roman" w:cs="Times New Roman"/>
        </w:rPr>
        <w:t>(s)</w:t>
      </w:r>
      <w:r w:rsidR="001E1A8A" w:rsidRPr="00AA0B34">
        <w:rPr>
          <w:rFonts w:ascii="Times New Roman" w:hAnsi="Times New Roman" w:cs="Times New Roman"/>
        </w:rPr>
        <w:t xml:space="preserve"> between the Participating Generating Facility</w:t>
      </w:r>
      <w:r w:rsidR="00A80B00" w:rsidRPr="00AA0B34">
        <w:rPr>
          <w:rFonts w:ascii="Times New Roman" w:hAnsi="Times New Roman" w:cs="Times New Roman"/>
        </w:rPr>
        <w:t xml:space="preserve"> </w:t>
      </w:r>
      <w:r w:rsidR="001E1A8A" w:rsidRPr="00AA0B34">
        <w:rPr>
          <w:rFonts w:ascii="Times New Roman" w:hAnsi="Times New Roman" w:cs="Times New Roman"/>
        </w:rPr>
        <w:t>and the Company.</w:t>
      </w:r>
      <w:r w:rsidR="00604F42">
        <w:rPr>
          <w:rFonts w:ascii="Times New Roman" w:hAnsi="Times New Roman" w:cs="Times New Roman"/>
        </w:rPr>
        <w:t xml:space="preserve">  The Participating Generating Facilit</w:t>
      </w:r>
      <w:r w:rsidR="003243C4">
        <w:rPr>
          <w:rFonts w:ascii="Times New Roman" w:hAnsi="Times New Roman" w:cs="Times New Roman"/>
        </w:rPr>
        <w:t>y(</w:t>
      </w:r>
      <w:r w:rsidR="00604F42">
        <w:rPr>
          <w:rFonts w:ascii="Times New Roman" w:hAnsi="Times New Roman" w:cs="Times New Roman"/>
        </w:rPr>
        <w:t>ies</w:t>
      </w:r>
      <w:r w:rsidR="003243C4">
        <w:rPr>
          <w:rFonts w:ascii="Times New Roman" w:hAnsi="Times New Roman" w:cs="Times New Roman"/>
        </w:rPr>
        <w:t>)</w:t>
      </w:r>
      <w:r w:rsidR="00604F42">
        <w:rPr>
          <w:rFonts w:ascii="Times New Roman" w:hAnsi="Times New Roman" w:cs="Times New Roman"/>
        </w:rPr>
        <w:t xml:space="preserve"> are listed in Appendix C, attached hereto.</w:t>
      </w:r>
    </w:p>
    <w:p w14:paraId="3018A457" w14:textId="77777777" w:rsidR="001E1A8A" w:rsidRPr="00AA0B34" w:rsidRDefault="001E1A8A" w:rsidP="0066240B">
      <w:pPr>
        <w:ind w:left="1440" w:hanging="720"/>
        <w:rPr>
          <w:rFonts w:ascii="Times New Roman" w:hAnsi="Times New Roman" w:cs="Times New Roman"/>
        </w:rPr>
      </w:pPr>
    </w:p>
    <w:p w14:paraId="3C655FD8" w14:textId="77777777" w:rsidR="0066240B" w:rsidRPr="00AA0B34" w:rsidRDefault="001E1A8A" w:rsidP="001E1A8A">
      <w:pPr>
        <w:ind w:left="1440" w:hanging="720"/>
        <w:rPr>
          <w:rFonts w:ascii="Times New Roman" w:hAnsi="Times New Roman" w:cs="Times New Roman"/>
        </w:rPr>
      </w:pPr>
      <w:r w:rsidRPr="00AA0B34">
        <w:rPr>
          <w:rFonts w:ascii="Times New Roman" w:hAnsi="Times New Roman" w:cs="Times New Roman"/>
        </w:rPr>
        <w:t>1.1.3</w:t>
      </w:r>
      <w:r w:rsidRPr="00AA0B34">
        <w:rPr>
          <w:rFonts w:ascii="Times New Roman" w:hAnsi="Times New Roman" w:cs="Times New Roman"/>
        </w:rPr>
        <w:tab/>
      </w:r>
      <w:r w:rsidR="0066240B" w:rsidRPr="00AA0B34">
        <w:rPr>
          <w:rFonts w:ascii="Times New Roman" w:hAnsi="Times New Roman" w:cs="Times New Roman"/>
        </w:rPr>
        <w:t>This Agreement incorporates in its entirety the Company’s Rule 21, subject to any modifications the CPUC may direct in the exercise of its jurisdiction.  In the event of inconsistency between this Agreement and the terms of Rule 21, the provisions of the latter shall control.</w:t>
      </w:r>
    </w:p>
    <w:bookmarkEnd w:id="1"/>
    <w:p w14:paraId="181AB654" w14:textId="77777777" w:rsidR="006C6E3C" w:rsidRPr="00AA0B34" w:rsidRDefault="006C6E3C" w:rsidP="00B2127A">
      <w:pPr>
        <w:jc w:val="both"/>
        <w:rPr>
          <w:rFonts w:ascii="Times New Roman" w:hAnsi="Times New Roman" w:cs="Times New Roman"/>
        </w:rPr>
      </w:pPr>
    </w:p>
    <w:p w14:paraId="53D17002" w14:textId="77777777" w:rsidR="003F6F2C" w:rsidRPr="00AA0B34" w:rsidRDefault="009D3A95" w:rsidP="0091780A">
      <w:pPr>
        <w:pStyle w:val="Heading2"/>
        <w:jc w:val="both"/>
      </w:pPr>
      <w:bookmarkStart w:id="2" w:name="_Toc404246834"/>
      <w:r w:rsidRPr="00AA0B34">
        <w:t>1.2</w:t>
      </w:r>
      <w:r w:rsidR="006C6E3C" w:rsidRPr="00AA0B34">
        <w:tab/>
      </w:r>
      <w:r w:rsidR="003F6F2C" w:rsidRPr="00AA0B34">
        <w:rPr>
          <w:u w:val="single"/>
        </w:rPr>
        <w:t>Limitations</w:t>
      </w:r>
      <w:bookmarkEnd w:id="2"/>
    </w:p>
    <w:p w14:paraId="24C2DF1C" w14:textId="77777777" w:rsidR="006C6E3C" w:rsidRPr="00AA0B34" w:rsidRDefault="006C6E3C" w:rsidP="0091780A">
      <w:pPr>
        <w:ind w:left="720"/>
        <w:jc w:val="both"/>
        <w:rPr>
          <w:rFonts w:ascii="Times New Roman" w:hAnsi="Times New Roman" w:cs="Times New Roman"/>
        </w:rPr>
      </w:pPr>
      <w:r w:rsidRPr="00AA0B34">
        <w:rPr>
          <w:rFonts w:ascii="Times New Roman" w:hAnsi="Times New Roman" w:cs="Times New Roman"/>
        </w:rPr>
        <w:t>Nothing in this Agreement is intended to affect any other agreement between</w:t>
      </w:r>
      <w:r w:rsidR="0044725B" w:rsidRPr="00AA0B34">
        <w:rPr>
          <w:rFonts w:ascii="Times New Roman" w:hAnsi="Times New Roman" w:cs="Times New Roman"/>
        </w:rPr>
        <w:t>: (a)</w:t>
      </w:r>
      <w:r w:rsidR="002C090F" w:rsidRPr="00AA0B34">
        <w:rPr>
          <w:rFonts w:ascii="Times New Roman" w:hAnsi="Times New Roman" w:cs="Times New Roman"/>
        </w:rPr>
        <w:t xml:space="preserve"> </w:t>
      </w:r>
      <w:r w:rsidRPr="00AA0B34">
        <w:rPr>
          <w:rFonts w:ascii="Times New Roman" w:hAnsi="Times New Roman" w:cs="Times New Roman"/>
        </w:rPr>
        <w:t xml:space="preserve">the </w:t>
      </w:r>
      <w:r w:rsidR="00585EB4" w:rsidRPr="00AA0B34">
        <w:rPr>
          <w:rFonts w:ascii="Times New Roman" w:hAnsi="Times New Roman" w:cs="Times New Roman"/>
        </w:rPr>
        <w:t>Supplier and the Company</w:t>
      </w:r>
      <w:r w:rsidR="0066240B" w:rsidRPr="00AA0B34">
        <w:rPr>
          <w:rFonts w:ascii="Times New Roman" w:hAnsi="Times New Roman" w:cs="Times New Roman"/>
        </w:rPr>
        <w:t xml:space="preserve">, </w:t>
      </w:r>
      <w:r w:rsidR="00B2127A" w:rsidRPr="00AA0B34">
        <w:rPr>
          <w:rFonts w:ascii="Times New Roman" w:hAnsi="Times New Roman" w:cs="Times New Roman"/>
        </w:rPr>
        <w:t>or</w:t>
      </w:r>
      <w:r w:rsidR="0044725B" w:rsidRPr="00AA0B34">
        <w:rPr>
          <w:rFonts w:ascii="Times New Roman" w:hAnsi="Times New Roman" w:cs="Times New Roman"/>
        </w:rPr>
        <w:t xml:space="preserve"> (b) the </w:t>
      </w:r>
      <w:r w:rsidR="0066240B" w:rsidRPr="00AA0B34">
        <w:rPr>
          <w:rFonts w:ascii="Times New Roman" w:hAnsi="Times New Roman" w:cs="Times New Roman"/>
        </w:rPr>
        <w:t xml:space="preserve">Supplier and </w:t>
      </w:r>
      <w:r w:rsidR="008C715C" w:rsidRPr="00AA0B34">
        <w:rPr>
          <w:rFonts w:ascii="Times New Roman" w:hAnsi="Times New Roman" w:cs="Times New Roman"/>
        </w:rPr>
        <w:t>Participating</w:t>
      </w:r>
      <w:r w:rsidR="0044725B" w:rsidRPr="00AA0B34">
        <w:rPr>
          <w:rFonts w:ascii="Times New Roman" w:hAnsi="Times New Roman" w:cs="Times New Roman"/>
        </w:rPr>
        <w:t xml:space="preserve"> Generating Facility</w:t>
      </w:r>
      <w:r w:rsidR="008805AA" w:rsidRPr="00AA0B34">
        <w:rPr>
          <w:rFonts w:ascii="Times New Roman" w:hAnsi="Times New Roman" w:cs="Times New Roman"/>
        </w:rPr>
        <w:t>(ies)</w:t>
      </w:r>
      <w:r w:rsidR="0044725B" w:rsidRPr="00AA0B34">
        <w:rPr>
          <w:rFonts w:ascii="Times New Roman" w:hAnsi="Times New Roman" w:cs="Times New Roman"/>
        </w:rPr>
        <w:t xml:space="preserve">. </w:t>
      </w:r>
      <w:r w:rsidR="00B2127A" w:rsidRPr="00AA0B34">
        <w:rPr>
          <w:rFonts w:ascii="Times New Roman" w:hAnsi="Times New Roman" w:cs="Times New Roman"/>
        </w:rPr>
        <w:t xml:space="preserve"> </w:t>
      </w:r>
    </w:p>
    <w:p w14:paraId="62F5FB9A" w14:textId="77777777" w:rsidR="00E5080B" w:rsidRPr="00AA0B34" w:rsidRDefault="00E5080B" w:rsidP="00E5080B">
      <w:pPr>
        <w:jc w:val="both"/>
        <w:rPr>
          <w:rFonts w:ascii="Times New Roman" w:hAnsi="Times New Roman" w:cs="Times New Roman"/>
        </w:rPr>
      </w:pPr>
    </w:p>
    <w:p w14:paraId="11C23943" w14:textId="77777777" w:rsidR="00E5080B" w:rsidRPr="00AA0B34" w:rsidRDefault="00E5080B" w:rsidP="00E5080B">
      <w:pPr>
        <w:pStyle w:val="Heading2"/>
        <w:jc w:val="both"/>
      </w:pPr>
      <w:r w:rsidRPr="00AA0B34">
        <w:t>1.</w:t>
      </w:r>
      <w:r w:rsidR="009D3A95" w:rsidRPr="00AA0B34">
        <w:t>3</w:t>
      </w:r>
      <w:r w:rsidRPr="00AA0B34">
        <w:tab/>
      </w:r>
      <w:r w:rsidRPr="00AA0B34">
        <w:rPr>
          <w:u w:val="single"/>
        </w:rPr>
        <w:t>Capitalized Terms</w:t>
      </w:r>
    </w:p>
    <w:p w14:paraId="631B6B8C" w14:textId="77777777" w:rsidR="00E5080B" w:rsidRPr="00AA0B34" w:rsidRDefault="00E5080B" w:rsidP="00E5080B">
      <w:pPr>
        <w:ind w:left="720"/>
        <w:jc w:val="both"/>
        <w:rPr>
          <w:rFonts w:ascii="Times New Roman" w:hAnsi="Times New Roman" w:cs="Times New Roman"/>
        </w:rPr>
      </w:pPr>
      <w:r w:rsidRPr="00AA0B34">
        <w:rPr>
          <w:rFonts w:ascii="Times New Roman" w:hAnsi="Times New Roman" w:cs="Times New Roman"/>
        </w:rPr>
        <w:t>When used in this Agreement, terms with initial capitalization that are not defined in Appendix A shall have the meanings specified in the Article in which they are used or in Rule 21.</w:t>
      </w:r>
    </w:p>
    <w:p w14:paraId="2DF9BA25" w14:textId="77777777" w:rsidR="006C6E3C" w:rsidRPr="00AA0B34" w:rsidRDefault="006C6E3C" w:rsidP="0091780A">
      <w:pPr>
        <w:ind w:left="720" w:hanging="720"/>
        <w:jc w:val="both"/>
        <w:rPr>
          <w:rFonts w:ascii="Times New Roman" w:hAnsi="Times New Roman" w:cs="Times New Roman"/>
        </w:rPr>
      </w:pPr>
    </w:p>
    <w:p w14:paraId="6066E093" w14:textId="77777777" w:rsidR="0066240B" w:rsidRPr="00AA0B34" w:rsidRDefault="009D3A95" w:rsidP="002C090F">
      <w:pPr>
        <w:pStyle w:val="Heading2"/>
        <w:jc w:val="both"/>
        <w:rPr>
          <w:u w:val="single"/>
        </w:rPr>
      </w:pPr>
      <w:bookmarkStart w:id="3" w:name="_Toc404246835"/>
      <w:r w:rsidRPr="00AA0B34">
        <w:t>1.4</w:t>
      </w:r>
      <w:r w:rsidR="006C6E3C" w:rsidRPr="00AA0B34">
        <w:tab/>
      </w:r>
      <w:r w:rsidR="004D25EB" w:rsidRPr="00AA0B34">
        <w:rPr>
          <w:u w:val="single"/>
        </w:rPr>
        <w:t>Summary and Description of the P</w:t>
      </w:r>
      <w:r w:rsidR="00E5080B" w:rsidRPr="00AA0B34">
        <w:rPr>
          <w:u w:val="single"/>
        </w:rPr>
        <w:t>artie</w:t>
      </w:r>
      <w:r w:rsidR="003C3254" w:rsidRPr="00AA0B34">
        <w:rPr>
          <w:u w:val="single"/>
        </w:rPr>
        <w:t>s</w:t>
      </w:r>
    </w:p>
    <w:p w14:paraId="65C25E03" w14:textId="77777777" w:rsidR="004D25EB" w:rsidRPr="00AA0B34" w:rsidRDefault="004D25EB" w:rsidP="004D25EB"/>
    <w:p w14:paraId="6C9D8788" w14:textId="77777777" w:rsidR="004D25EB" w:rsidRPr="00AA0B34" w:rsidRDefault="009D3A95" w:rsidP="00CD510E">
      <w:pPr>
        <w:ind w:firstLine="720"/>
        <w:jc w:val="both"/>
        <w:rPr>
          <w:rFonts w:ascii="Times New Roman" w:hAnsi="Times New Roman" w:cs="Times New Roman"/>
        </w:rPr>
      </w:pPr>
      <w:r w:rsidRPr="00AA0B34">
        <w:rPr>
          <w:rFonts w:ascii="Times New Roman" w:hAnsi="Times New Roman" w:cs="Times New Roman"/>
        </w:rPr>
        <w:t>1.4</w:t>
      </w:r>
      <w:r w:rsidR="004D25EB" w:rsidRPr="00AA0B34">
        <w:rPr>
          <w:rFonts w:ascii="Times New Roman" w:hAnsi="Times New Roman" w:cs="Times New Roman"/>
        </w:rPr>
        <w:t>.1</w:t>
      </w:r>
      <w:r w:rsidR="004D25EB" w:rsidRPr="00AA0B34">
        <w:rPr>
          <w:rFonts w:ascii="Times New Roman" w:hAnsi="Times New Roman" w:cs="Times New Roman"/>
        </w:rPr>
        <w:tab/>
        <w:t>The Company, to which the Supplier shall transmit information, is located at:</w:t>
      </w:r>
    </w:p>
    <w:p w14:paraId="72656291" w14:textId="77777777" w:rsidR="004D25EB" w:rsidRPr="00AA0B34" w:rsidRDefault="004D25EB" w:rsidP="004D25EB">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36833FC0" w14:textId="77777777"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643171F4" w14:textId="77777777"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7ED893D" w14:textId="77777777" w:rsidR="004D25EB" w:rsidRPr="00AA0B34" w:rsidRDefault="004D25EB" w:rsidP="00CD510E">
      <w:pPr>
        <w:jc w:val="both"/>
        <w:rPr>
          <w:rFonts w:ascii="Times New Roman" w:hAnsi="Times New Roman" w:cs="Times New Roman"/>
        </w:rPr>
      </w:pPr>
    </w:p>
    <w:p w14:paraId="4EB6BCB4" w14:textId="10E13C50" w:rsidR="004D25EB" w:rsidRPr="00AA0B34" w:rsidRDefault="009D3A95" w:rsidP="00CD510E">
      <w:pPr>
        <w:ind w:left="1440" w:hanging="720"/>
        <w:jc w:val="both"/>
      </w:pPr>
      <w:r w:rsidRPr="00AA0B34">
        <w:rPr>
          <w:rFonts w:ascii="Times New Roman" w:hAnsi="Times New Roman" w:cs="Times New Roman"/>
        </w:rPr>
        <w:t>1.4</w:t>
      </w:r>
      <w:r w:rsidR="004D25EB" w:rsidRPr="00AA0B34">
        <w:rPr>
          <w:rFonts w:ascii="Times New Roman" w:hAnsi="Times New Roman" w:cs="Times New Roman"/>
        </w:rPr>
        <w:t>.2</w:t>
      </w:r>
      <w:r w:rsidR="004D25EB" w:rsidRPr="00AA0B34">
        <w:rPr>
          <w:rFonts w:ascii="Times New Roman" w:hAnsi="Times New Roman" w:cs="Times New Roman"/>
        </w:rPr>
        <w:tab/>
        <w:t xml:space="preserve">The Supplier </w:t>
      </w:r>
      <w:r w:rsidR="00CD510E" w:rsidRPr="00AA0B34">
        <w:rPr>
          <w:rFonts w:ascii="Times New Roman" w:hAnsi="Times New Roman" w:cs="Times New Roman"/>
        </w:rPr>
        <w:t>certifies that</w:t>
      </w:r>
      <w:r w:rsidR="00AA4F7E">
        <w:rPr>
          <w:rFonts w:ascii="Times New Roman" w:hAnsi="Times New Roman" w:cs="Times New Roman"/>
        </w:rPr>
        <w:t>, consistent with Rule 21,</w:t>
      </w:r>
      <w:r w:rsidR="00CD510E" w:rsidRPr="00AA0B34">
        <w:rPr>
          <w:rFonts w:ascii="Times New Roman" w:hAnsi="Times New Roman" w:cs="Times New Roman"/>
        </w:rPr>
        <w:t xml:space="preserve"> it </w:t>
      </w:r>
      <w:r w:rsidR="004D25EB" w:rsidRPr="00AA0B34">
        <w:rPr>
          <w:rFonts w:ascii="Times New Roman" w:hAnsi="Times New Roman" w:cs="Times New Roman"/>
        </w:rPr>
        <w:t>is not co-located or part of Participating Generating Facilit</w:t>
      </w:r>
      <w:r w:rsidR="008805AA" w:rsidRPr="00AA0B34">
        <w:rPr>
          <w:rFonts w:ascii="Times New Roman" w:hAnsi="Times New Roman" w:cs="Times New Roman"/>
        </w:rPr>
        <w:t>y(</w:t>
      </w:r>
      <w:r w:rsidR="004D25EB" w:rsidRPr="00AA0B34">
        <w:rPr>
          <w:rFonts w:ascii="Times New Roman" w:hAnsi="Times New Roman" w:cs="Times New Roman"/>
        </w:rPr>
        <w:t>ies</w:t>
      </w:r>
      <w:r w:rsidR="008805AA" w:rsidRPr="00AA0B34">
        <w:rPr>
          <w:rFonts w:ascii="Times New Roman" w:hAnsi="Times New Roman" w:cs="Times New Roman"/>
        </w:rPr>
        <w:t>)</w:t>
      </w:r>
      <w:r w:rsidR="004D25EB" w:rsidRPr="00AA0B34">
        <w:rPr>
          <w:rFonts w:ascii="Times New Roman" w:hAnsi="Times New Roman" w:cs="Times New Roman"/>
        </w:rPr>
        <w:t xml:space="preserve">.  </w:t>
      </w:r>
      <w:r w:rsidR="0037743D">
        <w:rPr>
          <w:rFonts w:ascii="Times New Roman" w:hAnsi="Times New Roman" w:cs="Times New Roman"/>
        </w:rPr>
        <w:t>For purposes of providing notice, t</w:t>
      </w:r>
      <w:r w:rsidR="004D25EB" w:rsidRPr="00AA0B34">
        <w:rPr>
          <w:rFonts w:ascii="Times New Roman" w:hAnsi="Times New Roman" w:cs="Times New Roman"/>
        </w:rPr>
        <w:t xml:space="preserve">he </w:t>
      </w:r>
      <w:r w:rsidR="004D25EB" w:rsidRPr="00AA0B34">
        <w:rPr>
          <w:rFonts w:ascii="Times New Roman" w:hAnsi="Times New Roman" w:cs="Times New Roman"/>
        </w:rPr>
        <w:lastRenderedPageBreak/>
        <w:t>Supplier is located at:</w:t>
      </w:r>
    </w:p>
    <w:p w14:paraId="53723389" w14:textId="77777777" w:rsidR="004D25EB" w:rsidRPr="00AA0B34" w:rsidRDefault="004D25EB" w:rsidP="004D25EB">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F2FE90E" w14:textId="77777777"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4C0CB991" w14:textId="77777777" w:rsidR="004D25EB" w:rsidRPr="00AA0B34" w:rsidRDefault="004D25EB" w:rsidP="00730D44">
      <w:pPr>
        <w:spacing w:after="240"/>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1F37D6B4" w14:textId="77777777" w:rsidR="004D25EB" w:rsidRDefault="009D3A95" w:rsidP="00A80B00">
      <w:pPr>
        <w:ind w:left="1440" w:hanging="720"/>
        <w:jc w:val="both"/>
        <w:rPr>
          <w:rFonts w:ascii="Times New Roman" w:hAnsi="Times New Roman" w:cs="Times New Roman"/>
        </w:rPr>
      </w:pPr>
      <w:r w:rsidRPr="00AA0B34">
        <w:rPr>
          <w:rFonts w:ascii="Times New Roman" w:hAnsi="Times New Roman" w:cs="Times New Roman"/>
        </w:rPr>
        <w:t>1.4</w:t>
      </w:r>
      <w:r w:rsidR="004D25EB" w:rsidRPr="00AA0B34">
        <w:rPr>
          <w:rFonts w:ascii="Times New Roman" w:hAnsi="Times New Roman" w:cs="Times New Roman"/>
        </w:rPr>
        <w:t>.3</w:t>
      </w:r>
      <w:r w:rsidR="004D25EB" w:rsidRPr="00AA0B34">
        <w:rPr>
          <w:rFonts w:ascii="Times New Roman" w:hAnsi="Times New Roman" w:cs="Times New Roman"/>
        </w:rPr>
        <w:tab/>
      </w:r>
      <w:r w:rsidR="00B658C7">
        <w:rPr>
          <w:rFonts w:ascii="Times New Roman" w:hAnsi="Times New Roman" w:cs="Times New Roman"/>
        </w:rPr>
        <w:t>T</w:t>
      </w:r>
      <w:r w:rsidR="00A80B00" w:rsidRPr="00AA0B34">
        <w:rPr>
          <w:rFonts w:ascii="Times New Roman" w:hAnsi="Times New Roman" w:cs="Times New Roman"/>
        </w:rPr>
        <w:t>he Participating Generating Facility</w:t>
      </w:r>
      <w:r w:rsidR="00B658C7">
        <w:rPr>
          <w:rFonts w:ascii="Times New Roman" w:hAnsi="Times New Roman" w:cs="Times New Roman"/>
        </w:rPr>
        <w:t>(ies) are listed in</w:t>
      </w:r>
      <w:r w:rsidR="00A80B00" w:rsidRPr="00AA0B34">
        <w:rPr>
          <w:rFonts w:ascii="Times New Roman" w:hAnsi="Times New Roman" w:cs="Times New Roman"/>
        </w:rPr>
        <w:t xml:space="preserve"> Appendix C</w:t>
      </w:r>
      <w:r w:rsidR="00071232">
        <w:rPr>
          <w:rFonts w:ascii="Times New Roman" w:hAnsi="Times New Roman" w:cs="Times New Roman"/>
        </w:rPr>
        <w:t xml:space="preserve"> attached hereto</w:t>
      </w:r>
      <w:r w:rsidR="00B658C7">
        <w:rPr>
          <w:rFonts w:ascii="Times New Roman" w:hAnsi="Times New Roman" w:cs="Times New Roman"/>
        </w:rPr>
        <w:t xml:space="preserve">.  The Parties reserve the right to update or revise Appendix C at any time without </w:t>
      </w:r>
      <w:r w:rsidR="00B75A1A">
        <w:rPr>
          <w:rFonts w:ascii="Times New Roman" w:hAnsi="Times New Roman" w:cs="Times New Roman"/>
        </w:rPr>
        <w:t xml:space="preserve">affecting </w:t>
      </w:r>
      <w:r w:rsidR="00B658C7">
        <w:rPr>
          <w:rFonts w:ascii="Times New Roman" w:hAnsi="Times New Roman" w:cs="Times New Roman"/>
        </w:rPr>
        <w:t>the binding nature of this Agreement.</w:t>
      </w:r>
    </w:p>
    <w:p w14:paraId="3C3487DD" w14:textId="77777777" w:rsidR="001E1A8A" w:rsidRPr="00AA0B34" w:rsidRDefault="001E1A8A" w:rsidP="00F90753">
      <w:pPr>
        <w:rPr>
          <w:rFonts w:ascii="Times New Roman" w:hAnsi="Times New Roman" w:cs="Times New Roman"/>
        </w:rPr>
      </w:pPr>
    </w:p>
    <w:p w14:paraId="464D0645" w14:textId="77777777" w:rsidR="002D6818" w:rsidRPr="00AA0B34" w:rsidRDefault="002D6818" w:rsidP="002D6818">
      <w:pPr>
        <w:pStyle w:val="Heading1"/>
      </w:pPr>
      <w:r w:rsidRPr="00AA0B34">
        <w:t>Article 2.  Responsibilities of the Supplier</w:t>
      </w:r>
    </w:p>
    <w:p w14:paraId="13F66EDE" w14:textId="77777777" w:rsidR="002D6818" w:rsidRPr="00AA0B34" w:rsidRDefault="002D6818" w:rsidP="00E5080B">
      <w:pPr>
        <w:pStyle w:val="Heading2"/>
        <w:jc w:val="both"/>
        <w:rPr>
          <w:u w:val="single"/>
        </w:rPr>
      </w:pPr>
    </w:p>
    <w:p w14:paraId="70080067" w14:textId="77777777" w:rsidR="002D6818" w:rsidRPr="00AA0B34" w:rsidRDefault="002D6818" w:rsidP="002D6818">
      <w:pPr>
        <w:pStyle w:val="Heading2"/>
        <w:jc w:val="both"/>
        <w:rPr>
          <w:u w:val="single"/>
        </w:rPr>
      </w:pPr>
      <w:r w:rsidRPr="00AA0B34">
        <w:t>2.1</w:t>
      </w:r>
      <w:r w:rsidRPr="00AA0B34">
        <w:tab/>
      </w:r>
      <w:bookmarkEnd w:id="3"/>
      <w:r w:rsidRPr="00AA0B34">
        <w:rPr>
          <w:u w:val="single"/>
        </w:rPr>
        <w:t>Compliance with Applicable Laws and Regulations</w:t>
      </w:r>
    </w:p>
    <w:p w14:paraId="7E0473BD" w14:textId="6B11C132" w:rsidR="006C6E3C" w:rsidRPr="00AA0B34" w:rsidRDefault="006C6E3C" w:rsidP="002D6818">
      <w:pPr>
        <w:pStyle w:val="Heading2"/>
        <w:ind w:left="720"/>
        <w:jc w:val="both"/>
      </w:pPr>
      <w:r w:rsidRPr="00AA0B34">
        <w:rPr>
          <w:rFonts w:cs="Times New Roman"/>
        </w:rPr>
        <w:t xml:space="preserve">The </w:t>
      </w:r>
      <w:r w:rsidR="002D6818" w:rsidRPr="00AA0B34">
        <w:rPr>
          <w:rFonts w:cs="Times New Roman"/>
        </w:rPr>
        <w:t>Supplier</w:t>
      </w:r>
      <w:r w:rsidR="00DC3653" w:rsidRPr="00AA0B34">
        <w:rPr>
          <w:rFonts w:cs="Times New Roman"/>
        </w:rPr>
        <w:t xml:space="preserve"> </w:t>
      </w:r>
      <w:r w:rsidRPr="00AA0B34">
        <w:rPr>
          <w:rFonts w:cs="Times New Roman"/>
        </w:rPr>
        <w:t>shall perform all obligations of this Agreement in accordance with all Applicable Laws and Regulations, Operating Requirements, and Good Utility Practice.</w:t>
      </w:r>
      <w:r w:rsidR="009E3E61">
        <w:rPr>
          <w:rFonts w:cs="Times New Roman"/>
        </w:rPr>
        <w:t xml:space="preserve">  The Supplier </w:t>
      </w:r>
      <w:r w:rsidR="00B15AF8">
        <w:rPr>
          <w:rFonts w:cs="Times New Roman"/>
        </w:rPr>
        <w:t xml:space="preserve">shall </w:t>
      </w:r>
      <w:r w:rsidR="00BA1EAB">
        <w:rPr>
          <w:rFonts w:cs="Times New Roman"/>
        </w:rPr>
        <w:t>maintain all applicable certifications related to performance of the communication functions</w:t>
      </w:r>
      <w:r w:rsidR="00DE3552">
        <w:rPr>
          <w:rFonts w:cs="Times New Roman"/>
        </w:rPr>
        <w:t xml:space="preserve"> required by this Agreement and </w:t>
      </w:r>
      <w:r w:rsidR="00BA1EAB">
        <w:rPr>
          <w:rFonts w:cs="Times New Roman"/>
        </w:rPr>
        <w:t xml:space="preserve">shall provide to the </w:t>
      </w:r>
      <w:r w:rsidR="00DE3552">
        <w:rPr>
          <w:rFonts w:cs="Times New Roman"/>
        </w:rPr>
        <w:t>Company,</w:t>
      </w:r>
      <w:r w:rsidR="00BA1EAB">
        <w:rPr>
          <w:rFonts w:cs="Times New Roman"/>
        </w:rPr>
        <w:t xml:space="preserve"> upon </w:t>
      </w:r>
      <w:r w:rsidR="00DE3552">
        <w:rPr>
          <w:rFonts w:cs="Times New Roman"/>
        </w:rPr>
        <w:t>request,</w:t>
      </w:r>
      <w:r w:rsidR="00BA1EAB">
        <w:rPr>
          <w:rFonts w:cs="Times New Roman"/>
        </w:rPr>
        <w:t xml:space="preserve"> proof of such certification</w:t>
      </w:r>
      <w:r w:rsidR="00DE3552">
        <w:rPr>
          <w:rFonts w:cs="Times New Roman"/>
        </w:rPr>
        <w:t>s</w:t>
      </w:r>
      <w:r w:rsidR="00BA1EAB">
        <w:rPr>
          <w:rFonts w:cs="Times New Roman"/>
        </w:rPr>
        <w:t>.</w:t>
      </w:r>
      <w:r w:rsidR="00DE3552">
        <w:rPr>
          <w:rFonts w:cs="Times New Roman"/>
        </w:rPr>
        <w:t xml:space="preserve"> </w:t>
      </w:r>
    </w:p>
    <w:p w14:paraId="0BD91179" w14:textId="77777777" w:rsidR="002D6818" w:rsidRPr="00AA0B34" w:rsidRDefault="002D6818" w:rsidP="00F56111">
      <w:pPr>
        <w:ind w:left="1440" w:hanging="720"/>
        <w:jc w:val="both"/>
        <w:rPr>
          <w:rFonts w:ascii="Times New Roman" w:hAnsi="Times New Roman" w:cs="Times New Roman"/>
        </w:rPr>
      </w:pPr>
    </w:p>
    <w:p w14:paraId="21801385" w14:textId="77777777" w:rsidR="002D6818" w:rsidRPr="00AA0B34" w:rsidRDefault="002D6818" w:rsidP="002D6818">
      <w:pPr>
        <w:pStyle w:val="Heading2"/>
        <w:jc w:val="both"/>
      </w:pPr>
      <w:r w:rsidRPr="00AA0B34">
        <w:t>2.2</w:t>
      </w:r>
      <w:r w:rsidRPr="00AA0B34">
        <w:tab/>
      </w:r>
      <w:r w:rsidRPr="00AA0B34">
        <w:rPr>
          <w:u w:val="single"/>
        </w:rPr>
        <w:t>Communications Functions</w:t>
      </w:r>
    </w:p>
    <w:p w14:paraId="49799082" w14:textId="77777777" w:rsidR="002D6818" w:rsidRPr="00AA0B34" w:rsidRDefault="002D6818" w:rsidP="002D6818">
      <w:pPr>
        <w:jc w:val="both"/>
        <w:rPr>
          <w:rFonts w:ascii="Times New Roman" w:hAnsi="Times New Roman" w:cs="Times New Roman"/>
        </w:rPr>
      </w:pPr>
    </w:p>
    <w:p w14:paraId="57A9B819" w14:textId="77777777" w:rsidR="006C6E3C" w:rsidRPr="009D7B2F" w:rsidRDefault="002D6818">
      <w:pPr>
        <w:ind w:left="1440" w:hanging="720"/>
        <w:jc w:val="both"/>
        <w:rPr>
          <w:rFonts w:ascii="Times New Roman" w:hAnsi="Times New Roman" w:cs="Times New Roman"/>
        </w:rPr>
      </w:pPr>
      <w:r w:rsidRPr="00AA0B34">
        <w:rPr>
          <w:rFonts w:ascii="Times New Roman" w:hAnsi="Times New Roman" w:cs="Times New Roman"/>
        </w:rPr>
        <w:t>2.2.1</w:t>
      </w:r>
      <w:r w:rsidR="00020488">
        <w:rPr>
          <w:rFonts w:ascii="Times New Roman" w:hAnsi="Times New Roman" w:cs="Times New Roman"/>
        </w:rPr>
        <w:tab/>
      </w:r>
      <w:r w:rsidR="1EBCE8B5" w:rsidRPr="009D7B2F">
        <w:rPr>
          <w:rFonts w:ascii="Times New Roman" w:hAnsi="Times New Roman" w:cs="Times New Roman"/>
        </w:rPr>
        <w:t>The Supplier shall, at no cost to the Company</w:t>
      </w:r>
      <w:r w:rsidR="00942ED2">
        <w:rPr>
          <w:rFonts w:ascii="Times New Roman" w:hAnsi="Times New Roman" w:cs="Times New Roman"/>
        </w:rPr>
        <w:t>,</w:t>
      </w:r>
      <w:r w:rsidR="1EBCE8B5" w:rsidRPr="009D7B2F">
        <w:rPr>
          <w:rFonts w:ascii="Times New Roman" w:hAnsi="Times New Roman" w:cs="Times New Roman"/>
        </w:rPr>
        <w:t xml:space="preserve"> maintain </w:t>
      </w:r>
      <w:r w:rsidR="067CB47E" w:rsidRPr="009D7B2F">
        <w:rPr>
          <w:rFonts w:ascii="Times New Roman" w:hAnsi="Times New Roman" w:cs="Times New Roman"/>
        </w:rPr>
        <w:t xml:space="preserve">communications and </w:t>
      </w:r>
      <w:r w:rsidR="1EBCE8B5" w:rsidRPr="009D7B2F">
        <w:rPr>
          <w:rFonts w:ascii="Times New Roman" w:hAnsi="Times New Roman" w:cs="Times New Roman"/>
        </w:rPr>
        <w:t>management systems to ensure (a) the provision of communication functions required under Section Hh of Rule 21, and (b) that the transmission of these communications between the Company</w:t>
      </w:r>
      <w:r w:rsidR="66067E6B" w:rsidRPr="009D7B2F">
        <w:rPr>
          <w:rFonts w:ascii="Times New Roman" w:hAnsi="Times New Roman" w:cs="Times New Roman"/>
        </w:rPr>
        <w:t>, the Supplier</w:t>
      </w:r>
      <w:r w:rsidR="00020488">
        <w:rPr>
          <w:rFonts w:ascii="Times New Roman" w:hAnsi="Times New Roman" w:cs="Times New Roman"/>
        </w:rPr>
        <w:t>,</w:t>
      </w:r>
      <w:r w:rsidR="1EBCE8B5" w:rsidRPr="009D7B2F">
        <w:rPr>
          <w:rFonts w:ascii="Times New Roman" w:hAnsi="Times New Roman" w:cs="Times New Roman"/>
        </w:rPr>
        <w:t xml:space="preserve"> and the Participating Generating Facility</w:t>
      </w:r>
      <w:r w:rsidR="00020488">
        <w:rPr>
          <w:rFonts w:ascii="Times New Roman" w:hAnsi="Times New Roman" w:cs="Times New Roman"/>
        </w:rPr>
        <w:t>(ies)</w:t>
      </w:r>
      <w:r w:rsidR="1EBCE8B5" w:rsidRPr="009D7B2F">
        <w:rPr>
          <w:rFonts w:ascii="Times New Roman" w:hAnsi="Times New Roman" w:cs="Times New Roman"/>
        </w:rPr>
        <w:t xml:space="preserve"> is operating normally.  This includes, but is not limited to the following capabilities or requirements</w:t>
      </w:r>
      <w:r w:rsidR="00942ED2">
        <w:rPr>
          <w:rFonts w:ascii="Times New Roman" w:hAnsi="Times New Roman" w:cs="Times New Roman"/>
        </w:rPr>
        <w:t>:</w:t>
      </w:r>
    </w:p>
    <w:p w14:paraId="25086E00" w14:textId="77777777" w:rsidR="008E6DE3" w:rsidRPr="00AA0B34" w:rsidRDefault="008E6DE3" w:rsidP="002D6818">
      <w:pPr>
        <w:ind w:left="1440" w:hanging="720"/>
        <w:jc w:val="both"/>
        <w:rPr>
          <w:rFonts w:ascii="Times New Roman" w:hAnsi="Times New Roman" w:cs="Times New Roman"/>
        </w:rPr>
      </w:pPr>
    </w:p>
    <w:p w14:paraId="4F70C473" w14:textId="5EE2D545" w:rsidR="008E6DE3" w:rsidRPr="00AA0B34" w:rsidRDefault="008E6DE3" w:rsidP="00400D86">
      <w:pPr>
        <w:ind w:left="2340" w:hanging="900"/>
        <w:jc w:val="both"/>
        <w:rPr>
          <w:rFonts w:ascii="Times New Roman" w:hAnsi="Times New Roman" w:cs="Times New Roman"/>
        </w:rPr>
      </w:pPr>
      <w:r w:rsidRPr="00AA0B34">
        <w:rPr>
          <w:rFonts w:ascii="Times New Roman" w:hAnsi="Times New Roman" w:cs="Times New Roman"/>
        </w:rPr>
        <w:t>2.2.1.1</w:t>
      </w:r>
      <w:r w:rsidRPr="00AA0B34">
        <w:rPr>
          <w:rFonts w:ascii="Times New Roman" w:hAnsi="Times New Roman" w:cs="Times New Roman"/>
        </w:rPr>
        <w:tab/>
        <w:t xml:space="preserve">The </w:t>
      </w:r>
      <w:r w:rsidR="006F680D">
        <w:rPr>
          <w:rFonts w:ascii="Times New Roman" w:hAnsi="Times New Roman" w:cs="Times New Roman"/>
        </w:rPr>
        <w:t>service(s)</w:t>
      </w:r>
      <w:r w:rsidRPr="00AA0B34">
        <w:rPr>
          <w:rFonts w:ascii="Times New Roman" w:hAnsi="Times New Roman" w:cs="Times New Roman"/>
        </w:rPr>
        <w:t xml:space="preserve"> shall be capable of </w:t>
      </w:r>
      <w:r w:rsidR="008E3D9F" w:rsidRPr="00AA0B34">
        <w:rPr>
          <w:rFonts w:ascii="Times New Roman" w:hAnsi="Times New Roman" w:cs="Times New Roman"/>
        </w:rPr>
        <w:t xml:space="preserve">authorized </w:t>
      </w:r>
      <w:r w:rsidRPr="00AA0B34">
        <w:rPr>
          <w:rFonts w:ascii="Times New Roman" w:hAnsi="Times New Roman" w:cs="Times New Roman"/>
        </w:rPr>
        <w:t>communications;</w:t>
      </w:r>
    </w:p>
    <w:p w14:paraId="342D5070" w14:textId="77777777" w:rsidR="008E6DE3" w:rsidRPr="00AA0B34" w:rsidRDefault="008E6DE3" w:rsidP="00400D86">
      <w:pPr>
        <w:ind w:left="2340" w:hanging="720"/>
        <w:jc w:val="both"/>
        <w:rPr>
          <w:rFonts w:ascii="Times New Roman" w:hAnsi="Times New Roman" w:cs="Times New Roman"/>
        </w:rPr>
      </w:pPr>
    </w:p>
    <w:p w14:paraId="4973984D" w14:textId="3F1CB3A0" w:rsidR="00C66E66" w:rsidRPr="00AA0B34" w:rsidRDefault="008E6DE3" w:rsidP="00400D86">
      <w:pPr>
        <w:ind w:left="2340" w:hanging="900"/>
        <w:jc w:val="both"/>
        <w:rPr>
          <w:rFonts w:ascii="Times New Roman" w:hAnsi="Times New Roman" w:cs="Times New Roman"/>
        </w:rPr>
      </w:pPr>
      <w:r w:rsidRPr="00AA0B34">
        <w:rPr>
          <w:rFonts w:ascii="Times New Roman" w:hAnsi="Times New Roman" w:cs="Times New Roman"/>
        </w:rPr>
        <w:t>2.2.1.2</w:t>
      </w:r>
      <w:r w:rsidRPr="00AA0B34">
        <w:rPr>
          <w:rFonts w:ascii="Times New Roman" w:hAnsi="Times New Roman" w:cs="Times New Roman"/>
        </w:rPr>
        <w:tab/>
        <w:t xml:space="preserve">The </w:t>
      </w:r>
      <w:r w:rsidR="006F680D">
        <w:rPr>
          <w:rFonts w:ascii="Times New Roman" w:hAnsi="Times New Roman" w:cs="Times New Roman"/>
        </w:rPr>
        <w:t>service(s)</w:t>
      </w:r>
      <w:r w:rsidRPr="00AA0B34">
        <w:rPr>
          <w:rFonts w:ascii="Times New Roman" w:hAnsi="Times New Roman" w:cs="Times New Roman"/>
        </w:rPr>
        <w:t xml:space="preserve"> shall provide monitoring and control</w:t>
      </w:r>
      <w:r w:rsidR="073BAA34" w:rsidRPr="00AA0B34">
        <w:rPr>
          <w:rFonts w:ascii="Times New Roman" w:hAnsi="Times New Roman" w:cs="Times New Roman"/>
        </w:rPr>
        <w:t xml:space="preserve"> capabilities</w:t>
      </w:r>
      <w:r w:rsidR="36925746" w:rsidRPr="00AA0B34">
        <w:rPr>
          <w:rFonts w:ascii="Times New Roman" w:hAnsi="Times New Roman" w:cs="Times New Roman"/>
        </w:rPr>
        <w:t xml:space="preserve"> as de</w:t>
      </w:r>
      <w:r w:rsidR="20602AA5" w:rsidRPr="00AA0B34">
        <w:rPr>
          <w:rFonts w:ascii="Times New Roman" w:hAnsi="Times New Roman" w:cs="Times New Roman"/>
        </w:rPr>
        <w:t>fined b</w:t>
      </w:r>
      <w:r w:rsidR="20602AA5" w:rsidRPr="009D7B2F">
        <w:rPr>
          <w:rFonts w:ascii="Times New Roman" w:hAnsi="Times New Roman" w:cs="Times New Roman"/>
        </w:rPr>
        <w:t>y the IEEE 2030.5 Common Smart Inverter Profile (</w:t>
      </w:r>
      <w:r w:rsidR="00400D86">
        <w:rPr>
          <w:rFonts w:ascii="Times New Roman" w:hAnsi="Times New Roman" w:cs="Times New Roman"/>
        </w:rPr>
        <w:t>“</w:t>
      </w:r>
      <w:r w:rsidR="20602AA5" w:rsidRPr="009D7B2F">
        <w:rPr>
          <w:rFonts w:ascii="Times New Roman" w:hAnsi="Times New Roman" w:cs="Times New Roman"/>
        </w:rPr>
        <w:t>CSIP</w:t>
      </w:r>
      <w:r w:rsidR="00400D86">
        <w:rPr>
          <w:rFonts w:ascii="Times New Roman" w:hAnsi="Times New Roman" w:cs="Times New Roman"/>
        </w:rPr>
        <w:t>”</w:t>
      </w:r>
      <w:r w:rsidR="20602AA5" w:rsidRPr="009D7B2F">
        <w:rPr>
          <w:rFonts w:ascii="Times New Roman" w:hAnsi="Times New Roman" w:cs="Times New Roman"/>
        </w:rPr>
        <w:t>)</w:t>
      </w:r>
      <w:r w:rsidR="004C5280">
        <w:rPr>
          <w:rFonts w:ascii="Times New Roman" w:hAnsi="Times New Roman" w:cs="Times New Roman"/>
        </w:rPr>
        <w:t xml:space="preserve"> Version 2.1</w:t>
      </w:r>
      <w:r w:rsidRPr="00AA0B34">
        <w:rPr>
          <w:rFonts w:ascii="Times New Roman" w:hAnsi="Times New Roman" w:cs="Times New Roman"/>
        </w:rPr>
        <w:t xml:space="preserve">; </w:t>
      </w:r>
    </w:p>
    <w:p w14:paraId="72A6A3FA" w14:textId="77777777" w:rsidR="00C66E66" w:rsidRPr="00AA0B34" w:rsidRDefault="00C66E66" w:rsidP="00400D86">
      <w:pPr>
        <w:ind w:left="2340" w:hanging="900"/>
        <w:jc w:val="both"/>
        <w:rPr>
          <w:rFonts w:ascii="Times New Roman" w:hAnsi="Times New Roman" w:cs="Times New Roman"/>
        </w:rPr>
      </w:pPr>
    </w:p>
    <w:p w14:paraId="7DED9E22" w14:textId="77777777" w:rsidR="008E6DE3" w:rsidRPr="009D7B2F" w:rsidRDefault="00C66E66" w:rsidP="00400D86">
      <w:pPr>
        <w:ind w:left="2340" w:hanging="900"/>
        <w:jc w:val="both"/>
        <w:rPr>
          <w:rFonts w:ascii="Times New Roman" w:hAnsi="Times New Roman" w:cs="Times New Roman"/>
        </w:rPr>
      </w:pPr>
      <w:r w:rsidRPr="00AA0B34">
        <w:rPr>
          <w:rFonts w:ascii="Times New Roman" w:hAnsi="Times New Roman" w:cs="Times New Roman"/>
        </w:rPr>
        <w:t>2.2.1.</w:t>
      </w:r>
      <w:r w:rsidR="001F1B4D">
        <w:rPr>
          <w:rFonts w:ascii="Times New Roman" w:hAnsi="Times New Roman" w:cs="Times New Roman"/>
        </w:rPr>
        <w:t>3</w:t>
      </w:r>
      <w:r w:rsidRPr="00AA0B34">
        <w:rPr>
          <w:rFonts w:ascii="Times New Roman" w:hAnsi="Times New Roman" w:cs="Times New Roman"/>
        </w:rPr>
        <w:tab/>
      </w:r>
      <w:r w:rsidR="008E6DE3" w:rsidRPr="00AA0B34">
        <w:rPr>
          <w:rFonts w:ascii="Times New Roman" w:hAnsi="Times New Roman" w:cs="Times New Roman"/>
        </w:rPr>
        <w:t>The</w:t>
      </w:r>
      <w:r w:rsidR="004C5280">
        <w:rPr>
          <w:rFonts w:ascii="Times New Roman" w:hAnsi="Times New Roman" w:cs="Times New Roman"/>
        </w:rPr>
        <w:t xml:space="preserve"> Supplier shall be capable of</w:t>
      </w:r>
      <w:r w:rsidR="00DB6960">
        <w:rPr>
          <w:rFonts w:ascii="Times New Roman" w:hAnsi="Times New Roman" w:cs="Times New Roman"/>
        </w:rPr>
        <w:t xml:space="preserve"> remotely updating the software or firmware that facilitates communications between the Supplier and the Participating Generating Facility(ies)</w:t>
      </w:r>
      <w:r w:rsidR="008E6DE3" w:rsidRPr="00AA0B34">
        <w:rPr>
          <w:rFonts w:ascii="Times New Roman" w:hAnsi="Times New Roman" w:cs="Times New Roman"/>
        </w:rPr>
        <w:t>;</w:t>
      </w:r>
    </w:p>
    <w:p w14:paraId="1FD88959" w14:textId="77777777" w:rsidR="008E6DE3" w:rsidRPr="00AA0B34" w:rsidRDefault="008E6DE3" w:rsidP="00400D86">
      <w:pPr>
        <w:ind w:left="2340" w:hanging="900"/>
        <w:jc w:val="both"/>
        <w:rPr>
          <w:rFonts w:ascii="Times New Roman" w:hAnsi="Times New Roman" w:cs="Times New Roman"/>
        </w:rPr>
      </w:pPr>
    </w:p>
    <w:p w14:paraId="5119CCB6" w14:textId="77777777" w:rsidR="008E6DE3" w:rsidRPr="00AA0B34" w:rsidRDefault="00C66E66" w:rsidP="00400D86">
      <w:pPr>
        <w:ind w:left="2340" w:hanging="900"/>
        <w:jc w:val="both"/>
        <w:rPr>
          <w:rFonts w:ascii="Times New Roman" w:hAnsi="Times New Roman" w:cs="Times New Roman"/>
        </w:rPr>
      </w:pPr>
      <w:r w:rsidRPr="00AA0B34">
        <w:rPr>
          <w:rFonts w:ascii="Times New Roman" w:hAnsi="Times New Roman" w:cs="Times New Roman"/>
        </w:rPr>
        <w:t>2.2.1.</w:t>
      </w:r>
      <w:r w:rsidR="001F1B4D">
        <w:rPr>
          <w:rFonts w:ascii="Times New Roman" w:hAnsi="Times New Roman" w:cs="Times New Roman"/>
        </w:rPr>
        <w:t>4</w:t>
      </w:r>
      <w:r w:rsidR="008E6DE3" w:rsidRPr="00AA0B34">
        <w:rPr>
          <w:rFonts w:ascii="Times New Roman" w:hAnsi="Times New Roman" w:cs="Times New Roman"/>
        </w:rPr>
        <w:tab/>
        <w:t xml:space="preserve">The transport level protocol </w:t>
      </w:r>
      <w:r w:rsidR="003D0243">
        <w:rPr>
          <w:rFonts w:ascii="Times New Roman" w:hAnsi="Times New Roman" w:cs="Times New Roman"/>
        </w:rPr>
        <w:t xml:space="preserve">for communications between the Company and the Supplier </w:t>
      </w:r>
      <w:r w:rsidR="008E6DE3" w:rsidRPr="00AA0B34">
        <w:rPr>
          <w:rFonts w:ascii="Times New Roman" w:hAnsi="Times New Roman" w:cs="Times New Roman"/>
        </w:rPr>
        <w:t>shall be TCP/IP;</w:t>
      </w:r>
      <w:r w:rsidRPr="00AA0B34">
        <w:rPr>
          <w:rFonts w:ascii="Times New Roman" w:hAnsi="Times New Roman" w:cs="Times New Roman"/>
        </w:rPr>
        <w:t xml:space="preserve">  </w:t>
      </w:r>
    </w:p>
    <w:p w14:paraId="65CF307D" w14:textId="77777777" w:rsidR="008E6DE3" w:rsidRPr="00AA0B34" w:rsidRDefault="008E6DE3" w:rsidP="00400D86">
      <w:pPr>
        <w:ind w:left="2340" w:hanging="900"/>
        <w:jc w:val="both"/>
        <w:rPr>
          <w:rFonts w:ascii="Times New Roman" w:hAnsi="Times New Roman" w:cs="Times New Roman"/>
        </w:rPr>
      </w:pPr>
    </w:p>
    <w:p w14:paraId="58842B76" w14:textId="77777777" w:rsidR="008E6DE3" w:rsidRPr="00AA0B34" w:rsidRDefault="008E6DE3" w:rsidP="00400D86">
      <w:pPr>
        <w:ind w:left="2340" w:hanging="900"/>
        <w:jc w:val="both"/>
        <w:rPr>
          <w:rFonts w:ascii="Times New Roman" w:hAnsi="Times New Roman" w:cs="Times New Roman"/>
        </w:rPr>
      </w:pPr>
      <w:r w:rsidRPr="00AA0B34">
        <w:rPr>
          <w:rFonts w:ascii="Times New Roman" w:hAnsi="Times New Roman" w:cs="Times New Roman"/>
        </w:rPr>
        <w:t>2</w:t>
      </w:r>
      <w:r w:rsidR="00C66E66" w:rsidRPr="00AA0B34">
        <w:rPr>
          <w:rFonts w:ascii="Times New Roman" w:hAnsi="Times New Roman" w:cs="Times New Roman"/>
        </w:rPr>
        <w:t>.2.1.</w:t>
      </w:r>
      <w:r w:rsidR="001F1B4D">
        <w:rPr>
          <w:rFonts w:ascii="Times New Roman" w:hAnsi="Times New Roman" w:cs="Times New Roman"/>
        </w:rPr>
        <w:t>5</w:t>
      </w:r>
      <w:r w:rsidRPr="00AA0B34">
        <w:rPr>
          <w:rFonts w:ascii="Times New Roman" w:hAnsi="Times New Roman" w:cs="Times New Roman"/>
        </w:rPr>
        <w:tab/>
        <w:t>The application-level protocol</w:t>
      </w:r>
      <w:r w:rsidR="003D0243">
        <w:rPr>
          <w:rFonts w:ascii="Times New Roman" w:hAnsi="Times New Roman" w:cs="Times New Roman"/>
        </w:rPr>
        <w:t xml:space="preserve"> for communications between the Company and the Supplier</w:t>
      </w:r>
      <w:r w:rsidRPr="00AA0B34">
        <w:rPr>
          <w:rFonts w:ascii="Times New Roman" w:hAnsi="Times New Roman" w:cs="Times New Roman"/>
        </w:rPr>
        <w:t xml:space="preserve"> shall be </w:t>
      </w:r>
      <w:r w:rsidR="000B3952" w:rsidRPr="00AA0B34">
        <w:rPr>
          <w:rFonts w:ascii="Times New Roman" w:hAnsi="Times New Roman" w:cs="Times New Roman"/>
        </w:rPr>
        <w:t>IEEE 2030.5</w:t>
      </w:r>
      <w:r w:rsidR="00EE4990" w:rsidRPr="00AA0B34">
        <w:rPr>
          <w:rFonts w:ascii="Times New Roman" w:hAnsi="Times New Roman" w:cs="Times New Roman"/>
        </w:rPr>
        <w:t xml:space="preserve"> as defined </w:t>
      </w:r>
      <w:r w:rsidR="45708285" w:rsidRPr="00AA0B34">
        <w:rPr>
          <w:rFonts w:ascii="Times New Roman" w:hAnsi="Times New Roman" w:cs="Times New Roman"/>
        </w:rPr>
        <w:t>by CSIP</w:t>
      </w:r>
      <w:r w:rsidR="004C5280">
        <w:rPr>
          <w:rFonts w:ascii="Times New Roman" w:hAnsi="Times New Roman" w:cs="Times New Roman"/>
        </w:rPr>
        <w:t xml:space="preserve"> Version 2.1</w:t>
      </w:r>
      <w:r w:rsidRPr="00AA0B34">
        <w:rPr>
          <w:rFonts w:ascii="Times New Roman" w:hAnsi="Times New Roman" w:cs="Times New Roman"/>
        </w:rPr>
        <w:t xml:space="preserve">; </w:t>
      </w:r>
    </w:p>
    <w:p w14:paraId="618437F7" w14:textId="77777777" w:rsidR="00C66E66" w:rsidRPr="00AA0B34" w:rsidRDefault="00C66E66" w:rsidP="00400D86">
      <w:pPr>
        <w:ind w:left="2340" w:hanging="900"/>
        <w:jc w:val="both"/>
        <w:rPr>
          <w:rFonts w:ascii="Times New Roman" w:hAnsi="Times New Roman" w:cs="Times New Roman"/>
        </w:rPr>
      </w:pPr>
    </w:p>
    <w:p w14:paraId="2863E05D" w14:textId="77777777" w:rsidR="00C66E66" w:rsidRPr="00AA0B34" w:rsidRDefault="00C66E66" w:rsidP="00400D86">
      <w:pPr>
        <w:ind w:left="2340" w:hanging="900"/>
        <w:jc w:val="both"/>
        <w:rPr>
          <w:rFonts w:ascii="Times New Roman" w:hAnsi="Times New Roman" w:cs="Times New Roman"/>
        </w:rPr>
      </w:pPr>
      <w:r w:rsidRPr="00AA0B34">
        <w:rPr>
          <w:rFonts w:ascii="Times New Roman" w:hAnsi="Times New Roman" w:cs="Times New Roman"/>
        </w:rPr>
        <w:t>2.2.1.</w:t>
      </w:r>
      <w:r w:rsidR="001F1B4D">
        <w:rPr>
          <w:rFonts w:ascii="Times New Roman" w:hAnsi="Times New Roman" w:cs="Times New Roman"/>
        </w:rPr>
        <w:t>6</w:t>
      </w:r>
      <w:r w:rsidRPr="00AA0B34">
        <w:rPr>
          <w:rFonts w:ascii="Times New Roman" w:hAnsi="Times New Roman" w:cs="Times New Roman"/>
        </w:rPr>
        <w:tab/>
        <w:t xml:space="preserve">The Supplier shall maintain </w:t>
      </w:r>
      <w:r w:rsidR="00155851" w:rsidRPr="00AA0B34">
        <w:rPr>
          <w:rFonts w:ascii="Times New Roman" w:hAnsi="Times New Roman" w:cs="Times New Roman"/>
        </w:rPr>
        <w:t xml:space="preserve">direct </w:t>
      </w:r>
      <w:r w:rsidRPr="00AA0B34">
        <w:rPr>
          <w:rFonts w:ascii="Times New Roman" w:hAnsi="Times New Roman" w:cs="Times New Roman"/>
        </w:rPr>
        <w:t>contact with the Company</w:t>
      </w:r>
      <w:r w:rsidR="00155851" w:rsidRPr="00AA0B34">
        <w:rPr>
          <w:rFonts w:ascii="Times New Roman" w:hAnsi="Times New Roman" w:cs="Times New Roman"/>
        </w:rPr>
        <w:t>;</w:t>
      </w:r>
    </w:p>
    <w:p w14:paraId="1AA31D43" w14:textId="77777777" w:rsidR="00C66E66" w:rsidRPr="00AA0B34" w:rsidRDefault="00C66E66" w:rsidP="00400D86">
      <w:pPr>
        <w:ind w:left="2340" w:hanging="900"/>
        <w:jc w:val="both"/>
        <w:rPr>
          <w:rFonts w:ascii="Times New Roman" w:hAnsi="Times New Roman" w:cs="Times New Roman"/>
          <w:u w:val="single"/>
        </w:rPr>
      </w:pPr>
    </w:p>
    <w:p w14:paraId="7EA66622" w14:textId="77777777" w:rsidR="008805AA" w:rsidRPr="00AA0B34" w:rsidRDefault="009D3A95" w:rsidP="00400D86">
      <w:pPr>
        <w:ind w:left="2340" w:hanging="900"/>
        <w:jc w:val="both"/>
        <w:rPr>
          <w:rFonts w:ascii="Times New Roman" w:hAnsi="Times New Roman" w:cs="Times New Roman"/>
        </w:rPr>
      </w:pPr>
      <w:r w:rsidRPr="00AA0B34">
        <w:rPr>
          <w:rFonts w:ascii="Times New Roman" w:hAnsi="Times New Roman" w:cs="Times New Roman"/>
        </w:rPr>
        <w:t>2.2.1.</w:t>
      </w:r>
      <w:r w:rsidR="001F1B4D">
        <w:rPr>
          <w:rFonts w:ascii="Times New Roman" w:hAnsi="Times New Roman" w:cs="Times New Roman"/>
        </w:rPr>
        <w:t>7</w:t>
      </w:r>
      <w:r w:rsidR="00C66E66" w:rsidRPr="00AA0B34">
        <w:rPr>
          <w:rFonts w:ascii="Times New Roman" w:hAnsi="Times New Roman" w:cs="Times New Roman"/>
        </w:rPr>
        <w:tab/>
      </w:r>
      <w:r w:rsidR="00155851" w:rsidRPr="00AA0B34">
        <w:rPr>
          <w:rFonts w:ascii="Times New Roman" w:hAnsi="Times New Roman" w:cs="Times New Roman"/>
        </w:rPr>
        <w:t>The Supplier shall coordinate the transmission of all required data points telemetered to the Company</w:t>
      </w:r>
      <w:r w:rsidR="58F125B2" w:rsidRPr="00AA0B34">
        <w:rPr>
          <w:rFonts w:ascii="Times New Roman" w:hAnsi="Times New Roman" w:cs="Times New Roman"/>
        </w:rPr>
        <w:t>;</w:t>
      </w:r>
    </w:p>
    <w:p w14:paraId="50A91B8A" w14:textId="77777777" w:rsidR="008805AA" w:rsidRPr="00AA0B34" w:rsidRDefault="008805AA" w:rsidP="00400D86">
      <w:pPr>
        <w:ind w:left="2340" w:hanging="900"/>
        <w:jc w:val="both"/>
        <w:rPr>
          <w:rFonts w:ascii="Times New Roman" w:hAnsi="Times New Roman" w:cs="Times New Roman"/>
        </w:rPr>
      </w:pPr>
    </w:p>
    <w:p w14:paraId="02925A46" w14:textId="77777777" w:rsidR="00AB0CA3" w:rsidRPr="009D7B2F" w:rsidRDefault="008805AA" w:rsidP="00400D86">
      <w:pPr>
        <w:ind w:left="2340" w:hanging="900"/>
        <w:jc w:val="both"/>
        <w:rPr>
          <w:rFonts w:ascii="Times New Roman" w:hAnsi="Times New Roman" w:cs="Times New Roman"/>
        </w:rPr>
      </w:pPr>
      <w:r w:rsidRPr="00AA0B34">
        <w:rPr>
          <w:rFonts w:ascii="Times New Roman" w:hAnsi="Times New Roman" w:cs="Times New Roman"/>
        </w:rPr>
        <w:t>2.2.1.</w:t>
      </w:r>
      <w:r w:rsidR="001F1B4D">
        <w:rPr>
          <w:rFonts w:ascii="Times New Roman" w:hAnsi="Times New Roman" w:cs="Times New Roman"/>
        </w:rPr>
        <w:t>8</w:t>
      </w:r>
      <w:r w:rsidRPr="00AA0B34">
        <w:rPr>
          <w:rFonts w:ascii="Times New Roman" w:hAnsi="Times New Roman" w:cs="Times New Roman"/>
        </w:rPr>
        <w:tab/>
        <w:t>The Supplier shall execute advanced smart inverter functionality as de</w:t>
      </w:r>
      <w:r w:rsidR="4FB89461" w:rsidRPr="00AA0B34">
        <w:rPr>
          <w:rFonts w:ascii="Times New Roman" w:hAnsi="Times New Roman" w:cs="Times New Roman"/>
        </w:rPr>
        <w:t>fined</w:t>
      </w:r>
      <w:r w:rsidRPr="00AA0B34">
        <w:rPr>
          <w:rFonts w:ascii="Times New Roman" w:hAnsi="Times New Roman" w:cs="Times New Roman"/>
        </w:rPr>
        <w:t xml:space="preserve"> in Rule 21</w:t>
      </w:r>
      <w:r w:rsidR="53EACB99" w:rsidRPr="00AA0B34">
        <w:rPr>
          <w:rFonts w:ascii="Times New Roman" w:hAnsi="Times New Roman" w:cs="Times New Roman"/>
        </w:rPr>
        <w:t xml:space="preserve"> and CSIP</w:t>
      </w:r>
      <w:r w:rsidR="004C5280">
        <w:rPr>
          <w:rFonts w:ascii="Times New Roman" w:hAnsi="Times New Roman" w:cs="Times New Roman"/>
        </w:rPr>
        <w:t xml:space="preserve"> Version 2.1</w:t>
      </w:r>
      <w:r w:rsidR="0069393A">
        <w:rPr>
          <w:rFonts w:ascii="Times New Roman" w:hAnsi="Times New Roman" w:cs="Times New Roman"/>
        </w:rPr>
        <w:t>;</w:t>
      </w:r>
    </w:p>
    <w:p w14:paraId="439DDA70" w14:textId="77777777" w:rsidR="00FD7BAE" w:rsidRPr="00AA0B34" w:rsidRDefault="00FD7BAE" w:rsidP="00400D86">
      <w:pPr>
        <w:ind w:left="2340" w:hanging="900"/>
        <w:jc w:val="both"/>
        <w:rPr>
          <w:rFonts w:ascii="Times New Roman" w:hAnsi="Times New Roman" w:cs="Times New Roman"/>
        </w:rPr>
      </w:pPr>
    </w:p>
    <w:p w14:paraId="19D1DE92" w14:textId="77777777" w:rsidR="00400D86" w:rsidRDefault="00FD7BAE" w:rsidP="004A53D9">
      <w:pPr>
        <w:spacing w:after="240"/>
        <w:ind w:left="2347" w:hanging="907"/>
        <w:jc w:val="both"/>
        <w:rPr>
          <w:rFonts w:ascii="Times New Roman" w:hAnsi="Times New Roman" w:cs="Times New Roman"/>
        </w:rPr>
      </w:pPr>
      <w:r w:rsidRPr="00AA0B34">
        <w:rPr>
          <w:rFonts w:ascii="Times New Roman" w:hAnsi="Times New Roman" w:cs="Times New Roman"/>
        </w:rPr>
        <w:t>2.2.</w:t>
      </w:r>
      <w:r w:rsidR="413DF13E" w:rsidRPr="00AA0B34">
        <w:rPr>
          <w:rFonts w:ascii="Times New Roman" w:hAnsi="Times New Roman" w:cs="Times New Roman"/>
        </w:rPr>
        <w:t>1.</w:t>
      </w:r>
      <w:r w:rsidR="001F1B4D">
        <w:rPr>
          <w:rFonts w:ascii="Times New Roman" w:hAnsi="Times New Roman" w:cs="Times New Roman"/>
        </w:rPr>
        <w:t>9</w:t>
      </w:r>
      <w:r w:rsidR="00400D86">
        <w:rPr>
          <w:rFonts w:ascii="Times New Roman" w:hAnsi="Times New Roman" w:cs="Times New Roman"/>
        </w:rPr>
        <w:t xml:space="preserve"> The Supplier shall maintain monitoring and management of its communication and control system according to the operational requirements set forth in Appendix B, including:</w:t>
      </w:r>
    </w:p>
    <w:p w14:paraId="23545664" w14:textId="77777777" w:rsidR="00ED6F42" w:rsidRDefault="00ED6F42" w:rsidP="009D7B2F">
      <w:pPr>
        <w:spacing w:after="240"/>
        <w:ind w:left="3254" w:hanging="90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Supplier shall inform the Company of any outages in the communication between the Supplier and the Company if such </w:t>
      </w:r>
      <w:r w:rsidRPr="009B5389">
        <w:rPr>
          <w:rFonts w:ascii="Times New Roman" w:hAnsi="Times New Roman" w:cs="Times New Roman"/>
        </w:rPr>
        <w:t xml:space="preserve">outage exceeds </w:t>
      </w:r>
      <w:r w:rsidR="00A20940" w:rsidRPr="004A53D9">
        <w:rPr>
          <w:rFonts w:ascii="Times New Roman" w:hAnsi="Times New Roman" w:cs="Times New Roman"/>
          <w:highlight w:val="yellow"/>
          <w:u w:val="single"/>
        </w:rPr>
        <w:tab/>
      </w:r>
      <w:r w:rsidR="00A20940" w:rsidRPr="009B5389">
        <w:rPr>
          <w:rFonts w:ascii="Times New Roman" w:hAnsi="Times New Roman" w:cs="Times New Roman"/>
        </w:rPr>
        <w:t xml:space="preserve"> (</w:t>
      </w:r>
      <w:r w:rsidR="00A20940" w:rsidRPr="004A53D9">
        <w:rPr>
          <w:rFonts w:ascii="Times New Roman" w:hAnsi="Times New Roman" w:cs="Times New Roman"/>
          <w:highlight w:val="yellow"/>
          <w:u w:val="single"/>
        </w:rPr>
        <w:tab/>
      </w:r>
      <w:r w:rsidR="00A20940" w:rsidRPr="009B5389">
        <w:rPr>
          <w:rFonts w:ascii="Times New Roman" w:hAnsi="Times New Roman" w:cs="Times New Roman"/>
        </w:rPr>
        <w:t>)</w:t>
      </w:r>
      <w:r>
        <w:rPr>
          <w:rFonts w:ascii="Times New Roman" w:hAnsi="Times New Roman" w:cs="Times New Roman"/>
        </w:rPr>
        <w:t xml:space="preserve"> minutes; and</w:t>
      </w:r>
    </w:p>
    <w:p w14:paraId="7582FB83" w14:textId="36D986D4" w:rsidR="00400D86" w:rsidRDefault="00ED6F42" w:rsidP="00E34845">
      <w:pPr>
        <w:ind w:left="3240" w:hanging="90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Supplier shall inform the Company of any outages in communication between the Supplier and the Participating Generating Facility(ies) if such outage exceeds </w:t>
      </w:r>
      <w:r w:rsidR="00A20940" w:rsidRPr="00554F62">
        <w:rPr>
          <w:rFonts w:ascii="Times New Roman" w:hAnsi="Times New Roman" w:cs="Times New Roman"/>
          <w:highlight w:val="yellow"/>
          <w:u w:val="single"/>
        </w:rPr>
        <w:tab/>
      </w:r>
      <w:r w:rsidR="00A20940" w:rsidRPr="00554F62">
        <w:rPr>
          <w:rFonts w:ascii="Times New Roman" w:hAnsi="Times New Roman" w:cs="Times New Roman"/>
        </w:rPr>
        <w:t xml:space="preserve"> (</w:t>
      </w:r>
      <w:r w:rsidR="00A20940" w:rsidRPr="00554F62">
        <w:rPr>
          <w:rFonts w:ascii="Times New Roman" w:hAnsi="Times New Roman" w:cs="Times New Roman"/>
          <w:highlight w:val="yellow"/>
          <w:u w:val="single"/>
        </w:rPr>
        <w:tab/>
      </w:r>
      <w:r w:rsidR="00A20940" w:rsidRPr="00554F62">
        <w:rPr>
          <w:rFonts w:ascii="Times New Roman" w:hAnsi="Times New Roman" w:cs="Times New Roman"/>
        </w:rPr>
        <w:t>)</w:t>
      </w:r>
      <w:r w:rsidR="00A20940">
        <w:rPr>
          <w:rFonts w:ascii="Times New Roman" w:hAnsi="Times New Roman" w:cs="Times New Roman"/>
        </w:rPr>
        <w:t xml:space="preserve"> </w:t>
      </w:r>
      <w:r>
        <w:rPr>
          <w:rFonts w:ascii="Times New Roman" w:hAnsi="Times New Roman" w:cs="Times New Roman"/>
        </w:rPr>
        <w:t>minutes</w:t>
      </w:r>
      <w:r w:rsidR="00712038">
        <w:rPr>
          <w:rFonts w:ascii="Times New Roman" w:hAnsi="Times New Roman" w:cs="Times New Roman"/>
        </w:rPr>
        <w:t>.</w:t>
      </w:r>
      <w:r>
        <w:rPr>
          <w:rFonts w:ascii="Times New Roman" w:hAnsi="Times New Roman" w:cs="Times New Roman"/>
        </w:rPr>
        <w:t xml:space="preserve"> </w:t>
      </w:r>
    </w:p>
    <w:p w14:paraId="3CF7D1D7" w14:textId="77777777" w:rsidR="00400D86" w:rsidRDefault="00400D86" w:rsidP="00400D86">
      <w:pPr>
        <w:ind w:left="2340" w:hanging="900"/>
        <w:jc w:val="both"/>
        <w:rPr>
          <w:rFonts w:ascii="Times New Roman" w:hAnsi="Times New Roman" w:cs="Times New Roman"/>
        </w:rPr>
      </w:pPr>
    </w:p>
    <w:p w14:paraId="0A3A0BB0" w14:textId="77777777" w:rsidR="002D6818" w:rsidRPr="00AA0B34" w:rsidRDefault="00400D86" w:rsidP="00400D86">
      <w:pPr>
        <w:ind w:left="2340" w:hanging="900"/>
        <w:jc w:val="both"/>
        <w:rPr>
          <w:rFonts w:ascii="Times New Roman" w:hAnsi="Times New Roman" w:cs="Times New Roman"/>
        </w:rPr>
      </w:pPr>
      <w:r>
        <w:rPr>
          <w:rFonts w:ascii="Times New Roman" w:hAnsi="Times New Roman" w:cs="Times New Roman"/>
        </w:rPr>
        <w:t>2.</w:t>
      </w:r>
      <w:r w:rsidR="004A53D9">
        <w:rPr>
          <w:rFonts w:ascii="Times New Roman" w:hAnsi="Times New Roman" w:cs="Times New Roman"/>
        </w:rPr>
        <w:t>2</w:t>
      </w:r>
      <w:r>
        <w:rPr>
          <w:rFonts w:ascii="Times New Roman" w:hAnsi="Times New Roman" w:cs="Times New Roman"/>
        </w:rPr>
        <w:t>.1.1</w:t>
      </w:r>
      <w:r w:rsidR="001F1B4D">
        <w:rPr>
          <w:rFonts w:ascii="Times New Roman" w:hAnsi="Times New Roman" w:cs="Times New Roman"/>
        </w:rPr>
        <w:t>0</w:t>
      </w:r>
      <w:r>
        <w:rPr>
          <w:rFonts w:ascii="Times New Roman" w:hAnsi="Times New Roman" w:cs="Times New Roman"/>
        </w:rPr>
        <w:tab/>
      </w:r>
      <w:r w:rsidR="00FD7BAE" w:rsidRPr="00AA0B34">
        <w:rPr>
          <w:rFonts w:ascii="Times New Roman" w:hAnsi="Times New Roman" w:cs="Times New Roman"/>
        </w:rPr>
        <w:t xml:space="preserve">The </w:t>
      </w:r>
      <w:r w:rsidR="413DF13E" w:rsidRPr="00AA0B34">
        <w:rPr>
          <w:rFonts w:ascii="Times New Roman" w:hAnsi="Times New Roman" w:cs="Times New Roman"/>
        </w:rPr>
        <w:t>Supplier</w:t>
      </w:r>
      <w:r w:rsidR="00FD7BAE" w:rsidRPr="00AA0B34">
        <w:rPr>
          <w:rFonts w:ascii="Times New Roman" w:hAnsi="Times New Roman" w:cs="Times New Roman"/>
        </w:rPr>
        <w:t xml:space="preserve"> shall implement instrumentation and maintain logs demonstrating that the communication systems meet all mandated performance requirements </w:t>
      </w:r>
      <w:r w:rsidR="008739A0">
        <w:rPr>
          <w:rFonts w:ascii="Times New Roman" w:hAnsi="Times New Roman" w:cs="Times New Roman"/>
        </w:rPr>
        <w:t>under Rule 21</w:t>
      </w:r>
      <w:r w:rsidR="00FD7BAE" w:rsidRPr="00AA0B34">
        <w:rPr>
          <w:rFonts w:ascii="Times New Roman" w:hAnsi="Times New Roman" w:cs="Times New Roman"/>
        </w:rPr>
        <w:t>.</w:t>
      </w:r>
    </w:p>
    <w:p w14:paraId="6FDF0599" w14:textId="77777777" w:rsidR="0024707D" w:rsidRPr="00AA0B34" w:rsidRDefault="0024707D" w:rsidP="0024707D">
      <w:pPr>
        <w:ind w:left="2160" w:hanging="720"/>
        <w:jc w:val="both"/>
        <w:rPr>
          <w:rFonts w:ascii="Times New Roman" w:hAnsi="Times New Roman" w:cs="Times New Roman"/>
        </w:rPr>
      </w:pPr>
    </w:p>
    <w:p w14:paraId="59E6B44B" w14:textId="77777777" w:rsidR="002D6818" w:rsidRPr="00AA0B34" w:rsidRDefault="002D6818" w:rsidP="008E6DE3">
      <w:pPr>
        <w:pStyle w:val="Heading2"/>
        <w:jc w:val="both"/>
      </w:pPr>
      <w:r w:rsidRPr="00AA0B34">
        <w:t>2.3</w:t>
      </w:r>
      <w:r w:rsidRPr="00AA0B34">
        <w:tab/>
      </w:r>
      <w:r w:rsidRPr="00AA0B34">
        <w:rPr>
          <w:u w:val="single"/>
        </w:rPr>
        <w:t>Cybersecurity and Privacy Procedures</w:t>
      </w:r>
    </w:p>
    <w:p w14:paraId="029F88E0" w14:textId="77777777" w:rsidR="006C6E3C" w:rsidRPr="00AA0B34" w:rsidRDefault="006C6E3C" w:rsidP="00737BD7">
      <w:pPr>
        <w:jc w:val="both"/>
        <w:rPr>
          <w:rFonts w:ascii="Times New Roman" w:hAnsi="Times New Roman" w:cs="Times New Roman"/>
        </w:rPr>
      </w:pPr>
    </w:p>
    <w:p w14:paraId="3D52B4DE" w14:textId="77777777" w:rsidR="00155851" w:rsidRPr="00AA0B34" w:rsidRDefault="008E6DE3" w:rsidP="00155851">
      <w:pPr>
        <w:ind w:left="1440" w:hanging="720"/>
        <w:jc w:val="both"/>
        <w:rPr>
          <w:rFonts w:ascii="Times New Roman" w:hAnsi="Times New Roman" w:cs="Times New Roman"/>
        </w:rPr>
      </w:pPr>
      <w:r w:rsidRPr="00AA0B34">
        <w:rPr>
          <w:rFonts w:ascii="Times New Roman" w:hAnsi="Times New Roman" w:cs="Times New Roman"/>
        </w:rPr>
        <w:t>2.3.1</w:t>
      </w:r>
      <w:r w:rsidR="006C6E3C" w:rsidRPr="00AA0B34">
        <w:rPr>
          <w:rFonts w:ascii="Times New Roman" w:hAnsi="Times New Roman" w:cs="Times New Roman"/>
        </w:rPr>
        <w:tab/>
      </w:r>
      <w:r w:rsidR="00042B89" w:rsidRPr="00AA0B34">
        <w:rPr>
          <w:rFonts w:ascii="Times New Roman" w:hAnsi="Times New Roman" w:cs="Times New Roman"/>
        </w:rPr>
        <w:t>Prior to the Effective Date of this Agreement,</w:t>
      </w:r>
      <w:r w:rsidR="00155851" w:rsidRPr="00AA0B34">
        <w:rPr>
          <w:rFonts w:ascii="Times New Roman" w:hAnsi="Times New Roman" w:cs="Times New Roman"/>
        </w:rPr>
        <w:t xml:space="preserve"> at no cost to the Company, the Supplier shall </w:t>
      </w:r>
      <w:r w:rsidR="00072015" w:rsidRPr="00AA0B34">
        <w:rPr>
          <w:rFonts w:ascii="Times New Roman" w:hAnsi="Times New Roman" w:cs="Times New Roman"/>
        </w:rPr>
        <w:t xml:space="preserve">implement the cybersecurity and </w:t>
      </w:r>
      <w:r w:rsidR="00EF3E1F" w:rsidRPr="00AA0B34">
        <w:rPr>
          <w:rFonts w:ascii="Times New Roman" w:hAnsi="Times New Roman" w:cs="Times New Roman"/>
        </w:rPr>
        <w:t xml:space="preserve">privacy procedures set forth in </w:t>
      </w:r>
      <w:r w:rsidR="00155851" w:rsidRPr="00AA0B34">
        <w:rPr>
          <w:rFonts w:ascii="Times New Roman" w:hAnsi="Times New Roman" w:cs="Times New Roman"/>
        </w:rPr>
        <w:t>Appendix B.</w:t>
      </w:r>
      <w:r w:rsidR="003A1F0C" w:rsidRPr="00AA0B34">
        <w:rPr>
          <w:rFonts w:ascii="Times New Roman" w:hAnsi="Times New Roman" w:cs="Times New Roman"/>
        </w:rPr>
        <w:t xml:space="preserve">  </w:t>
      </w:r>
      <w:r w:rsidR="00605E5E" w:rsidRPr="00AA0B34">
        <w:rPr>
          <w:rFonts w:ascii="Times New Roman" w:hAnsi="Times New Roman" w:cs="Times New Roman"/>
        </w:rPr>
        <w:t>As set forth in Article 2.3.3 below, t</w:t>
      </w:r>
      <w:r w:rsidR="003A1F0C" w:rsidRPr="00AA0B34">
        <w:rPr>
          <w:rFonts w:ascii="Times New Roman" w:hAnsi="Times New Roman" w:cs="Times New Roman"/>
        </w:rPr>
        <w:t xml:space="preserve">he Company reserves the right to update the cybersecurity and privacy procedures set forth in Appendix B. </w:t>
      </w:r>
      <w:r w:rsidR="00155851" w:rsidRPr="00AA0B34">
        <w:rPr>
          <w:rFonts w:ascii="Times New Roman" w:hAnsi="Times New Roman" w:cs="Times New Roman"/>
        </w:rPr>
        <w:t xml:space="preserve"> </w:t>
      </w:r>
    </w:p>
    <w:p w14:paraId="28F18B09" w14:textId="77777777" w:rsidR="00155851" w:rsidRPr="00AA0B34" w:rsidRDefault="00155851" w:rsidP="00155851">
      <w:pPr>
        <w:ind w:left="1440" w:hanging="720"/>
        <w:jc w:val="both"/>
        <w:rPr>
          <w:rFonts w:ascii="Times New Roman" w:hAnsi="Times New Roman" w:cs="Times New Roman"/>
        </w:rPr>
      </w:pPr>
    </w:p>
    <w:p w14:paraId="556F8F57" w14:textId="77777777" w:rsidR="006C6E3C" w:rsidRPr="00AA0B34" w:rsidRDefault="00155851" w:rsidP="00155851">
      <w:pPr>
        <w:ind w:left="1440" w:hanging="720"/>
        <w:jc w:val="both"/>
        <w:rPr>
          <w:rFonts w:ascii="Times New Roman" w:hAnsi="Times New Roman" w:cs="Times New Roman"/>
        </w:rPr>
      </w:pPr>
      <w:r w:rsidRPr="00AA0B34">
        <w:rPr>
          <w:rFonts w:ascii="Times New Roman" w:hAnsi="Times New Roman" w:cs="Times New Roman"/>
        </w:rPr>
        <w:t>2.3.2</w:t>
      </w:r>
      <w:r w:rsidRPr="00AA0B34">
        <w:rPr>
          <w:rFonts w:ascii="Times New Roman" w:hAnsi="Times New Roman" w:cs="Times New Roman"/>
        </w:rPr>
        <w:tab/>
      </w:r>
      <w:r w:rsidR="00042B89" w:rsidRPr="00AA0B34">
        <w:rPr>
          <w:rFonts w:ascii="Times New Roman" w:hAnsi="Times New Roman" w:cs="Times New Roman"/>
        </w:rPr>
        <w:t xml:space="preserve">The </w:t>
      </w:r>
      <w:r w:rsidR="001511A0" w:rsidRPr="00AA0B34">
        <w:rPr>
          <w:rFonts w:ascii="Times New Roman" w:hAnsi="Times New Roman" w:cs="Times New Roman"/>
        </w:rPr>
        <w:t xml:space="preserve">Supplier </w:t>
      </w:r>
      <w:r w:rsidR="00DB079F" w:rsidRPr="00AA0B34">
        <w:rPr>
          <w:rFonts w:ascii="Times New Roman" w:hAnsi="Times New Roman" w:cs="Times New Roman"/>
        </w:rPr>
        <w:t>shall maintain the</w:t>
      </w:r>
      <w:r w:rsidR="001511A0" w:rsidRPr="00AA0B34">
        <w:rPr>
          <w:rFonts w:ascii="Times New Roman" w:hAnsi="Times New Roman" w:cs="Times New Roman"/>
        </w:rPr>
        <w:t xml:space="preserve"> cybersecurity and privacy procedures</w:t>
      </w:r>
      <w:r w:rsidR="00DB079F" w:rsidRPr="00AA0B34">
        <w:rPr>
          <w:rFonts w:ascii="Times New Roman" w:hAnsi="Times New Roman" w:cs="Times New Roman"/>
        </w:rPr>
        <w:t xml:space="preserve"> set forth in Appendix B</w:t>
      </w:r>
      <w:r w:rsidR="001511A0" w:rsidRPr="00AA0B34">
        <w:rPr>
          <w:rFonts w:ascii="Times New Roman" w:hAnsi="Times New Roman" w:cs="Times New Roman"/>
        </w:rPr>
        <w:t xml:space="preserve"> throughout the duration of this Agreement. </w:t>
      </w:r>
    </w:p>
    <w:p w14:paraId="33DAE9DA" w14:textId="77777777" w:rsidR="003A1F0C" w:rsidRPr="00AA0B34" w:rsidRDefault="003A1F0C" w:rsidP="00155851">
      <w:pPr>
        <w:ind w:left="1440" w:hanging="720"/>
        <w:jc w:val="both"/>
        <w:rPr>
          <w:rFonts w:ascii="Times New Roman" w:hAnsi="Times New Roman" w:cs="Times New Roman"/>
        </w:rPr>
      </w:pPr>
    </w:p>
    <w:p w14:paraId="704A2396" w14:textId="77777777" w:rsidR="003A1F0C" w:rsidRDefault="003A1F0C" w:rsidP="00155851">
      <w:pPr>
        <w:ind w:left="1440" w:hanging="720"/>
        <w:jc w:val="both"/>
        <w:rPr>
          <w:rFonts w:ascii="Times New Roman" w:hAnsi="Times New Roman" w:cs="Times New Roman"/>
        </w:rPr>
      </w:pPr>
      <w:r w:rsidRPr="00AA0B34">
        <w:rPr>
          <w:rFonts w:ascii="Times New Roman" w:hAnsi="Times New Roman" w:cs="Times New Roman"/>
        </w:rPr>
        <w:t>2.3.3</w:t>
      </w:r>
      <w:r w:rsidRPr="00AA0B34">
        <w:rPr>
          <w:rFonts w:ascii="Times New Roman" w:hAnsi="Times New Roman" w:cs="Times New Roman"/>
        </w:rPr>
        <w:tab/>
        <w:t xml:space="preserve">The Company reserves the right to revise or update the cybersecurity and privacy procedures set forth in Appendix B at any time.  Supplier shall obtain compliance with these revised or updated procedures within </w:t>
      </w:r>
      <w:r w:rsidR="00A864D1">
        <w:rPr>
          <w:rFonts w:ascii="Times New Roman" w:hAnsi="Times New Roman" w:cs="Times New Roman"/>
        </w:rPr>
        <w:t>the time set forth in Appendix B</w:t>
      </w:r>
      <w:r w:rsidRPr="00AA0B34">
        <w:rPr>
          <w:rFonts w:ascii="Times New Roman" w:hAnsi="Times New Roman" w:cs="Times New Roman"/>
        </w:rPr>
        <w:t>.</w:t>
      </w:r>
    </w:p>
    <w:p w14:paraId="67443810" w14:textId="77777777" w:rsidR="00FD47ED" w:rsidRDefault="00FD47ED" w:rsidP="00155851">
      <w:pPr>
        <w:ind w:left="1440" w:hanging="720"/>
        <w:jc w:val="both"/>
        <w:rPr>
          <w:rFonts w:ascii="Times New Roman" w:hAnsi="Times New Roman" w:cs="Times New Roman"/>
        </w:rPr>
      </w:pPr>
    </w:p>
    <w:p w14:paraId="3F27A058" w14:textId="77777777" w:rsidR="00FD47ED" w:rsidRDefault="00FD47ED" w:rsidP="00FD47ED">
      <w:pPr>
        <w:ind w:left="720" w:hanging="720"/>
        <w:jc w:val="both"/>
        <w:rPr>
          <w:rFonts w:ascii="Times New Roman" w:hAnsi="Times New Roman" w:cs="Times New Roman"/>
          <w:u w:val="single"/>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 xml:space="preserve">Dual Participation </w:t>
      </w:r>
      <w:r w:rsidR="00F73FF5">
        <w:rPr>
          <w:rFonts w:ascii="Times New Roman" w:hAnsi="Times New Roman" w:cs="Times New Roman"/>
          <w:u w:val="single"/>
        </w:rPr>
        <w:t>Restriction</w:t>
      </w:r>
      <w:r w:rsidR="00ED7D7F">
        <w:rPr>
          <w:rFonts w:ascii="Times New Roman" w:hAnsi="Times New Roman" w:cs="Times New Roman"/>
          <w:u w:val="single"/>
        </w:rPr>
        <w:t>s</w:t>
      </w:r>
    </w:p>
    <w:p w14:paraId="6E3F2456" w14:textId="77777777" w:rsidR="00CB538B" w:rsidRDefault="00F73FF5" w:rsidP="00F73FF5">
      <w:pPr>
        <w:ind w:left="720" w:hanging="720"/>
        <w:jc w:val="both"/>
        <w:rPr>
          <w:rFonts w:ascii="Times New Roman" w:hAnsi="Times New Roman" w:cs="Times New Roman"/>
        </w:rPr>
      </w:pPr>
      <w:r>
        <w:rPr>
          <w:rFonts w:ascii="Times New Roman" w:hAnsi="Times New Roman" w:cs="Times New Roman"/>
        </w:rPr>
        <w:tab/>
      </w:r>
    </w:p>
    <w:p w14:paraId="0761E551" w14:textId="77777777" w:rsidR="00F73FF5" w:rsidRDefault="00CB538B" w:rsidP="00E34845">
      <w:pPr>
        <w:ind w:left="1440" w:hanging="720"/>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r>
      <w:r w:rsidR="00F73FF5">
        <w:rPr>
          <w:rFonts w:ascii="Times New Roman" w:hAnsi="Times New Roman" w:cs="Times New Roman"/>
        </w:rPr>
        <w:t xml:space="preserve">In the event of inconsistency between this Agreement and the requirements of another program in which Supplier participates (for example, if Supplier has a Multiple-Use Application (“MUA”)), the provisions of this Agreement and Rule 21 shall control.   </w:t>
      </w:r>
    </w:p>
    <w:p w14:paraId="51A70175" w14:textId="77777777" w:rsidR="00CB538B" w:rsidRDefault="00CB538B" w:rsidP="00E34845">
      <w:pPr>
        <w:ind w:left="1440" w:hanging="720"/>
        <w:jc w:val="both"/>
        <w:rPr>
          <w:rFonts w:ascii="Times New Roman" w:hAnsi="Times New Roman" w:cs="Times New Roman"/>
        </w:rPr>
      </w:pPr>
    </w:p>
    <w:p w14:paraId="0EEFC5B7" w14:textId="5908C0E4" w:rsidR="00CB538B" w:rsidRDefault="00CB538B" w:rsidP="00E34845">
      <w:pPr>
        <w:ind w:left="1440" w:hanging="720"/>
        <w:jc w:val="both"/>
        <w:rPr>
          <w:rFonts w:ascii="Times New Roman" w:hAnsi="Times New Roman" w:cs="Times New Roman"/>
        </w:rPr>
      </w:pPr>
      <w:r>
        <w:rPr>
          <w:rFonts w:ascii="Times New Roman" w:hAnsi="Times New Roman" w:cs="Times New Roman"/>
        </w:rPr>
        <w:t>2.4.2</w:t>
      </w:r>
      <w:r>
        <w:rPr>
          <w:rFonts w:ascii="Times New Roman" w:hAnsi="Times New Roman" w:cs="Times New Roman"/>
        </w:rPr>
        <w:tab/>
      </w:r>
      <w:r w:rsidR="00ED7D7F">
        <w:rPr>
          <w:rFonts w:ascii="Times New Roman" w:hAnsi="Times New Roman" w:cs="Times New Roman"/>
        </w:rPr>
        <w:t>Generating Facilities may be enrolled with only one</w:t>
      </w:r>
      <w:r w:rsidR="003B1529">
        <w:rPr>
          <w:rFonts w:ascii="Times New Roman" w:hAnsi="Times New Roman" w:cs="Times New Roman"/>
        </w:rPr>
        <w:t xml:space="preserve"> </w:t>
      </w:r>
      <w:r w:rsidR="00FE0199">
        <w:rPr>
          <w:rFonts w:ascii="Times New Roman" w:hAnsi="Times New Roman" w:cs="Times New Roman"/>
        </w:rPr>
        <w:t>Aggregator</w:t>
      </w:r>
      <w:r w:rsidR="00ED7D7F">
        <w:rPr>
          <w:rFonts w:ascii="Times New Roman" w:hAnsi="Times New Roman" w:cs="Times New Roman"/>
        </w:rPr>
        <w:t>.  Accordingly, prior</w:t>
      </w:r>
      <w:r>
        <w:rPr>
          <w:rFonts w:ascii="Times New Roman" w:hAnsi="Times New Roman" w:cs="Times New Roman"/>
        </w:rPr>
        <w:t xml:space="preserve"> to Supplier entering into an agreement with a Participating Generating Facility to supply the communication functions required under Section Hh of Rule 21 on its behalf, Supplier shall</w:t>
      </w:r>
      <w:r w:rsidR="00ED7D7F">
        <w:rPr>
          <w:rFonts w:ascii="Times New Roman" w:hAnsi="Times New Roman" w:cs="Times New Roman"/>
        </w:rPr>
        <w:t>: (a) notify the Participating Generating Facility of this dual participation restriction</w:t>
      </w:r>
      <w:r w:rsidR="009B5389">
        <w:rPr>
          <w:rFonts w:ascii="Times New Roman" w:hAnsi="Times New Roman" w:cs="Times New Roman"/>
        </w:rPr>
        <w:t>,</w:t>
      </w:r>
      <w:r w:rsidR="00ED7D7F">
        <w:rPr>
          <w:rFonts w:ascii="Times New Roman" w:hAnsi="Times New Roman" w:cs="Times New Roman"/>
        </w:rPr>
        <w:t xml:space="preserve"> and (b) </w:t>
      </w:r>
      <w:r>
        <w:rPr>
          <w:rFonts w:ascii="Times New Roman" w:hAnsi="Times New Roman" w:cs="Times New Roman"/>
        </w:rPr>
        <w:t xml:space="preserve">ensure that </w:t>
      </w:r>
      <w:r w:rsidR="00ED7D7F">
        <w:rPr>
          <w:rFonts w:ascii="Times New Roman" w:hAnsi="Times New Roman" w:cs="Times New Roman"/>
        </w:rPr>
        <w:t xml:space="preserve">the </w:t>
      </w:r>
      <w:r>
        <w:rPr>
          <w:rFonts w:ascii="Times New Roman" w:hAnsi="Times New Roman" w:cs="Times New Roman"/>
        </w:rPr>
        <w:t xml:space="preserve">Participating Generating Facility </w:t>
      </w:r>
      <w:r>
        <w:rPr>
          <w:rFonts w:ascii="Times New Roman" w:hAnsi="Times New Roman" w:cs="Times New Roman"/>
        </w:rPr>
        <w:lastRenderedPageBreak/>
        <w:t>has not already enrolled its Generating Facility(ies) with another</w:t>
      </w:r>
      <w:r w:rsidR="00FE0199">
        <w:rPr>
          <w:rFonts w:ascii="Times New Roman" w:hAnsi="Times New Roman" w:cs="Times New Roman"/>
        </w:rPr>
        <w:t xml:space="preserve"> Aggregator</w:t>
      </w:r>
      <w:r>
        <w:rPr>
          <w:rFonts w:ascii="Times New Roman" w:hAnsi="Times New Roman" w:cs="Times New Roman"/>
        </w:rPr>
        <w:t xml:space="preserve">.  </w:t>
      </w:r>
    </w:p>
    <w:p w14:paraId="1F80B9A6" w14:textId="77777777" w:rsidR="00131D0B" w:rsidRPr="00AA0B34" w:rsidRDefault="00131D0B" w:rsidP="00E34845">
      <w:pPr>
        <w:jc w:val="both"/>
      </w:pPr>
      <w:bookmarkStart w:id="4" w:name="_Toc404246840"/>
    </w:p>
    <w:p w14:paraId="285EE9AD" w14:textId="77777777" w:rsidR="00131D0B" w:rsidRPr="00AA0B34" w:rsidRDefault="00155851" w:rsidP="00131D0B">
      <w:pPr>
        <w:pStyle w:val="Heading1"/>
      </w:pPr>
      <w:r w:rsidRPr="00AA0B34">
        <w:t>Article 3</w:t>
      </w:r>
      <w:r w:rsidR="006C6E3C" w:rsidRPr="018A562E">
        <w:t xml:space="preserve">.  </w:t>
      </w:r>
      <w:r w:rsidR="006C6E3C" w:rsidRPr="00AA0B34">
        <w:t>Testing</w:t>
      </w:r>
      <w:r w:rsidR="005505D5">
        <w:t xml:space="preserve"> and Approval</w:t>
      </w:r>
      <w:bookmarkEnd w:id="4"/>
    </w:p>
    <w:p w14:paraId="5C37598D" w14:textId="77777777" w:rsidR="006C6E3C" w:rsidRPr="00AA0B34" w:rsidRDefault="006C6E3C" w:rsidP="002740DC">
      <w:pPr>
        <w:pStyle w:val="Heading1"/>
        <w:rPr>
          <w:rFonts w:cs="Times New Roman"/>
        </w:rPr>
      </w:pPr>
    </w:p>
    <w:p w14:paraId="52736FE8" w14:textId="4AA76DF4" w:rsidR="006C6E3C" w:rsidRPr="00AA0B34" w:rsidRDefault="00155851" w:rsidP="00D11233">
      <w:pPr>
        <w:pStyle w:val="Heading2"/>
      </w:pPr>
      <w:bookmarkStart w:id="5" w:name="_Toc404246841"/>
      <w:r w:rsidRPr="00AA0B34">
        <w:t>3</w:t>
      </w:r>
      <w:r w:rsidR="006C6E3C" w:rsidRPr="00AA0B34">
        <w:t>.1</w:t>
      </w:r>
      <w:r w:rsidR="006C6E3C" w:rsidRPr="00AA0B34">
        <w:tab/>
      </w:r>
      <w:r w:rsidR="006F680D" w:rsidRPr="008D5D59">
        <w:rPr>
          <w:u w:val="single"/>
        </w:rPr>
        <w:t xml:space="preserve">Communications Systems </w:t>
      </w:r>
      <w:r w:rsidR="006C6E3C" w:rsidRPr="006F680D">
        <w:rPr>
          <w:u w:val="single"/>
        </w:rPr>
        <w:t>Testing</w:t>
      </w:r>
      <w:r w:rsidR="005505D5">
        <w:rPr>
          <w:u w:val="single"/>
        </w:rPr>
        <w:t xml:space="preserve"> by the Supplier</w:t>
      </w:r>
      <w:bookmarkEnd w:id="5"/>
    </w:p>
    <w:p w14:paraId="3D3DFDE8" w14:textId="77777777" w:rsidR="009E3E61" w:rsidRDefault="009E3E61" w:rsidP="00E34845">
      <w:pPr>
        <w:ind w:left="720"/>
        <w:jc w:val="both"/>
        <w:rPr>
          <w:rFonts w:ascii="Times New Roman" w:hAnsi="Times New Roman" w:cs="Times New Roman"/>
        </w:rPr>
      </w:pPr>
    </w:p>
    <w:p w14:paraId="3198F086" w14:textId="45430F31" w:rsidR="002370FC" w:rsidRDefault="009E3E61" w:rsidP="008D5D59">
      <w:pPr>
        <w:ind w:left="1440" w:hanging="720"/>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r>
      <w:r w:rsidR="002370FC" w:rsidRPr="00AA0B34">
        <w:rPr>
          <w:rFonts w:ascii="Times New Roman" w:hAnsi="Times New Roman" w:cs="Times New Roman"/>
        </w:rPr>
        <w:t xml:space="preserve">The Supplier shall be responsible for </w:t>
      </w:r>
      <w:r w:rsidR="00272EE8" w:rsidRPr="00AA0B34">
        <w:rPr>
          <w:rFonts w:ascii="Times New Roman" w:hAnsi="Times New Roman" w:cs="Times New Roman"/>
        </w:rPr>
        <w:t xml:space="preserve">performing the </w:t>
      </w:r>
      <w:r w:rsidR="002370FC" w:rsidRPr="00AA0B34">
        <w:rPr>
          <w:rFonts w:ascii="Times New Roman" w:hAnsi="Times New Roman" w:cs="Times New Roman"/>
        </w:rPr>
        <w:t>test</w:t>
      </w:r>
      <w:r w:rsidR="00272EE8" w:rsidRPr="00AA0B34">
        <w:rPr>
          <w:rFonts w:ascii="Times New Roman" w:hAnsi="Times New Roman" w:cs="Times New Roman"/>
        </w:rPr>
        <w:t>s</w:t>
      </w:r>
      <w:r w:rsidR="002370FC" w:rsidRPr="00AA0B34">
        <w:rPr>
          <w:rFonts w:ascii="Times New Roman" w:hAnsi="Times New Roman" w:cs="Times New Roman"/>
        </w:rPr>
        <w:t xml:space="preserve"> </w:t>
      </w:r>
      <w:r w:rsidR="00272EE8" w:rsidRPr="00AA0B34">
        <w:rPr>
          <w:rFonts w:ascii="Times New Roman" w:hAnsi="Times New Roman" w:cs="Times New Roman"/>
        </w:rPr>
        <w:t xml:space="preserve">of </w:t>
      </w:r>
      <w:r w:rsidR="002370FC" w:rsidRPr="00AA0B34">
        <w:rPr>
          <w:rFonts w:ascii="Times New Roman" w:hAnsi="Times New Roman" w:cs="Times New Roman"/>
        </w:rPr>
        <w:t xml:space="preserve">its communication systems </w:t>
      </w:r>
      <w:r w:rsidR="00272EE8" w:rsidRPr="00AA0B34">
        <w:rPr>
          <w:rFonts w:ascii="Times New Roman" w:hAnsi="Times New Roman" w:cs="Times New Roman"/>
        </w:rPr>
        <w:t xml:space="preserve">set forth in Appendix B </w:t>
      </w:r>
      <w:r w:rsidR="002370FC" w:rsidRPr="00AA0B34">
        <w:rPr>
          <w:rFonts w:ascii="Times New Roman" w:hAnsi="Times New Roman" w:cs="Times New Roman"/>
        </w:rPr>
        <w:t xml:space="preserve">prior to the provision of communication </w:t>
      </w:r>
      <w:r w:rsidR="00155851" w:rsidRPr="00AA0B34">
        <w:rPr>
          <w:rFonts w:ascii="Times New Roman" w:hAnsi="Times New Roman" w:cs="Times New Roman"/>
        </w:rPr>
        <w:t>functions</w:t>
      </w:r>
      <w:r w:rsidR="002370FC" w:rsidRPr="00AA0B34">
        <w:rPr>
          <w:rFonts w:ascii="Times New Roman" w:hAnsi="Times New Roman" w:cs="Times New Roman"/>
        </w:rPr>
        <w:t xml:space="preserve"> </w:t>
      </w:r>
      <w:r w:rsidR="00B74BFC" w:rsidRPr="00AA0B34">
        <w:rPr>
          <w:rFonts w:ascii="Times New Roman" w:hAnsi="Times New Roman" w:cs="Times New Roman"/>
        </w:rPr>
        <w:t>under this Agreement</w:t>
      </w:r>
      <w:r w:rsidR="002370FC" w:rsidRPr="00AA0B34">
        <w:rPr>
          <w:rFonts w:ascii="Times New Roman" w:hAnsi="Times New Roman" w:cs="Times New Roman"/>
        </w:rPr>
        <w:t xml:space="preserve">.  Such testing shall be at the sole expense of the Supplier. </w:t>
      </w:r>
      <w:r w:rsidR="00077CDC" w:rsidRPr="00AA0B34">
        <w:rPr>
          <w:rFonts w:ascii="Times New Roman" w:hAnsi="Times New Roman" w:cs="Times New Roman"/>
        </w:rPr>
        <w:t xml:space="preserve"> Any and all testing shall include the end-to-end system environment reflecting the Participating Generating Facility</w:t>
      </w:r>
      <w:r w:rsidR="0024707D" w:rsidRPr="00AA0B34">
        <w:rPr>
          <w:rFonts w:ascii="Times New Roman" w:hAnsi="Times New Roman" w:cs="Times New Roman"/>
        </w:rPr>
        <w:t>(ies)</w:t>
      </w:r>
      <w:r w:rsidR="00AC45C7">
        <w:rPr>
          <w:rFonts w:ascii="Times New Roman" w:hAnsi="Times New Roman" w:cs="Times New Roman"/>
        </w:rPr>
        <w:t>,</w:t>
      </w:r>
      <w:r w:rsidR="00077CDC" w:rsidRPr="00AA0B34">
        <w:rPr>
          <w:rFonts w:ascii="Times New Roman" w:hAnsi="Times New Roman" w:cs="Times New Roman"/>
        </w:rPr>
        <w:t xml:space="preserve"> not </w:t>
      </w:r>
      <w:r w:rsidR="00AC45C7">
        <w:rPr>
          <w:rFonts w:ascii="Times New Roman" w:hAnsi="Times New Roman" w:cs="Times New Roman"/>
        </w:rPr>
        <w:t>only</w:t>
      </w:r>
      <w:r w:rsidR="00077CDC" w:rsidRPr="00AA0B34">
        <w:rPr>
          <w:rFonts w:ascii="Times New Roman" w:hAnsi="Times New Roman" w:cs="Times New Roman"/>
        </w:rPr>
        <w:t xml:space="preserve"> the Supplier’s internal systems environment</w:t>
      </w:r>
      <w:r w:rsidR="007D6D1F" w:rsidRPr="007D6D1F">
        <w:rPr>
          <w:rFonts w:ascii="Times New Roman" w:hAnsi="Times New Roman" w:cs="Times New Roman"/>
        </w:rPr>
        <w:t xml:space="preserve"> </w:t>
      </w:r>
      <w:r w:rsidR="007D6D1F">
        <w:rPr>
          <w:rFonts w:ascii="Times New Roman" w:hAnsi="Times New Roman" w:cs="Times New Roman"/>
        </w:rPr>
        <w:t>and end-to-end system environment between Company and Supplier</w:t>
      </w:r>
      <w:r w:rsidR="00077CDC" w:rsidRPr="00AA0B34">
        <w:rPr>
          <w:rFonts w:ascii="Times New Roman" w:hAnsi="Times New Roman" w:cs="Times New Roman"/>
        </w:rPr>
        <w:t>.</w:t>
      </w:r>
      <w:r>
        <w:rPr>
          <w:rFonts w:ascii="Times New Roman" w:hAnsi="Times New Roman" w:cs="Times New Roman"/>
        </w:rPr>
        <w:br/>
      </w:r>
    </w:p>
    <w:p w14:paraId="7BCC8F9D" w14:textId="75CBE4FD" w:rsidR="009E3E61" w:rsidRPr="00E34845" w:rsidRDefault="009E3E61" w:rsidP="008D5D59">
      <w:pPr>
        <w:ind w:left="1440" w:hanging="720"/>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r>
      <w:r w:rsidRPr="00AA0B34">
        <w:rPr>
          <w:rFonts w:ascii="Times New Roman" w:hAnsi="Times New Roman" w:cs="Times New Roman"/>
        </w:rPr>
        <w:t xml:space="preserve">The Supplier shall be responsible for performing the tests </w:t>
      </w:r>
      <w:r>
        <w:rPr>
          <w:rFonts w:ascii="Times New Roman" w:hAnsi="Times New Roman" w:cs="Times New Roman"/>
        </w:rPr>
        <w:t xml:space="preserve">that demonstrate its ability to comply </w:t>
      </w:r>
      <w:r w:rsidRPr="009D7B2F">
        <w:rPr>
          <w:rFonts w:ascii="Times New Roman" w:hAnsi="Times New Roman" w:cs="Times New Roman"/>
        </w:rPr>
        <w:t xml:space="preserve">communication functions required under </w:t>
      </w:r>
      <w:r w:rsidR="00DE3552">
        <w:rPr>
          <w:rFonts w:ascii="Times New Roman" w:hAnsi="Times New Roman" w:cs="Times New Roman"/>
        </w:rPr>
        <w:t>this Agreement</w:t>
      </w:r>
      <w:r>
        <w:rPr>
          <w:rFonts w:ascii="Times New Roman" w:hAnsi="Times New Roman" w:cs="Times New Roman"/>
        </w:rPr>
        <w:t xml:space="preserve">.  </w:t>
      </w:r>
      <w:r w:rsidRPr="00AA0B34">
        <w:rPr>
          <w:rFonts w:ascii="Times New Roman" w:hAnsi="Times New Roman" w:cs="Times New Roman"/>
        </w:rPr>
        <w:t xml:space="preserve">Such testing shall be at the sole expense of the Supplier.  </w:t>
      </w:r>
    </w:p>
    <w:p w14:paraId="535004F8" w14:textId="77777777" w:rsidR="005505D5" w:rsidRDefault="005505D5" w:rsidP="00E34845">
      <w:pPr>
        <w:ind w:left="720"/>
        <w:jc w:val="both"/>
        <w:rPr>
          <w:rFonts w:ascii="Times New Roman" w:hAnsi="Times New Roman" w:cs="Times New Roman"/>
        </w:rPr>
      </w:pPr>
    </w:p>
    <w:p w14:paraId="3FDB7217" w14:textId="77777777" w:rsidR="005505D5" w:rsidRPr="00E34845" w:rsidRDefault="005505D5" w:rsidP="00E34845">
      <w:pPr>
        <w:ind w:left="72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u w:val="single"/>
        </w:rPr>
        <w:t>Testing and Approval by the Company</w:t>
      </w:r>
    </w:p>
    <w:p w14:paraId="60B4A795" w14:textId="7600F2F9" w:rsidR="006C6E3C" w:rsidRPr="00AA0B34" w:rsidRDefault="006C6E3C" w:rsidP="00470CB7">
      <w:pPr>
        <w:ind w:left="720"/>
        <w:jc w:val="both"/>
        <w:rPr>
          <w:rFonts w:ascii="Times New Roman" w:hAnsi="Times New Roman" w:cs="Times New Roman"/>
        </w:rPr>
      </w:pPr>
      <w:r w:rsidRPr="00AA0B34">
        <w:rPr>
          <w:rFonts w:ascii="Times New Roman" w:hAnsi="Times New Roman" w:cs="Times New Roman"/>
        </w:rPr>
        <w:t xml:space="preserve">The </w:t>
      </w:r>
      <w:r w:rsidR="002370FC" w:rsidRPr="00AA0B34">
        <w:rPr>
          <w:rFonts w:ascii="Times New Roman" w:hAnsi="Times New Roman" w:cs="Times New Roman"/>
        </w:rPr>
        <w:t xml:space="preserve">Company shall have the right, but not the obligation, to </w:t>
      </w:r>
      <w:r w:rsidR="005505D5">
        <w:rPr>
          <w:rFonts w:ascii="Times New Roman" w:hAnsi="Times New Roman" w:cs="Times New Roman"/>
        </w:rPr>
        <w:t>test</w:t>
      </w:r>
      <w:r w:rsidR="002370FC" w:rsidRPr="00AA0B34">
        <w:rPr>
          <w:rFonts w:ascii="Times New Roman" w:hAnsi="Times New Roman" w:cs="Times New Roman"/>
        </w:rPr>
        <w:t xml:space="preserve"> and approve the </w:t>
      </w:r>
      <w:r w:rsidR="00155851" w:rsidRPr="00AA0B34">
        <w:rPr>
          <w:rFonts w:ascii="Times New Roman" w:hAnsi="Times New Roman" w:cs="Times New Roman"/>
        </w:rPr>
        <w:t xml:space="preserve">Supplier’s </w:t>
      </w:r>
      <w:r w:rsidR="002370FC" w:rsidRPr="00AA0B34">
        <w:rPr>
          <w:rFonts w:ascii="Times New Roman" w:hAnsi="Times New Roman" w:cs="Times New Roman"/>
        </w:rPr>
        <w:t xml:space="preserve">communication </w:t>
      </w:r>
      <w:r w:rsidR="00CD74C0">
        <w:rPr>
          <w:rFonts w:ascii="Times New Roman" w:hAnsi="Times New Roman" w:cs="Times New Roman"/>
        </w:rPr>
        <w:t>functions</w:t>
      </w:r>
      <w:r w:rsidR="00F455D8">
        <w:rPr>
          <w:rFonts w:ascii="Times New Roman" w:hAnsi="Times New Roman" w:cs="Times New Roman"/>
        </w:rPr>
        <w:t xml:space="preserve"> at any time</w:t>
      </w:r>
      <w:r w:rsidR="003E0031">
        <w:rPr>
          <w:rFonts w:ascii="Times New Roman" w:hAnsi="Times New Roman" w:cs="Times New Roman"/>
        </w:rPr>
        <w:t xml:space="preserve">.  </w:t>
      </w:r>
      <w:bookmarkStart w:id="6" w:name="_GoBack"/>
      <w:bookmarkEnd w:id="6"/>
      <w:r w:rsidR="008E4410" w:rsidRPr="00AA0B34">
        <w:rPr>
          <w:rFonts w:ascii="Times New Roman" w:hAnsi="Times New Roman" w:cs="Times New Roman"/>
        </w:rPr>
        <w:t xml:space="preserve">Such testing </w:t>
      </w:r>
      <w:r w:rsidR="003E0031">
        <w:rPr>
          <w:rFonts w:ascii="Times New Roman" w:hAnsi="Times New Roman" w:cs="Times New Roman"/>
        </w:rPr>
        <w:t xml:space="preserve">and approval </w:t>
      </w:r>
      <w:r w:rsidR="008E4410" w:rsidRPr="00AA0B34">
        <w:rPr>
          <w:rFonts w:ascii="Times New Roman" w:hAnsi="Times New Roman" w:cs="Times New Roman"/>
        </w:rPr>
        <w:t>shall be at the sole expense of the Supplier.</w:t>
      </w:r>
      <w:r w:rsidR="008E4410">
        <w:rPr>
          <w:rFonts w:ascii="Times New Roman" w:hAnsi="Times New Roman" w:cs="Times New Roman"/>
        </w:rPr>
        <w:t xml:space="preserve">  </w:t>
      </w:r>
      <w:r w:rsidR="002370FC" w:rsidRPr="00AA0B34">
        <w:rPr>
          <w:rFonts w:ascii="Times New Roman" w:hAnsi="Times New Roman" w:cs="Times New Roman"/>
        </w:rPr>
        <w:t xml:space="preserve">The Company may elect to inform the Supplier of any problems the Company observes and any recommendations it has for correcting such problems with the communication </w:t>
      </w:r>
      <w:r w:rsidR="004543A8">
        <w:rPr>
          <w:rFonts w:ascii="Times New Roman" w:hAnsi="Times New Roman" w:cs="Times New Roman"/>
        </w:rPr>
        <w:t>functions</w:t>
      </w:r>
      <w:r w:rsidR="002370FC" w:rsidRPr="00AA0B34">
        <w:rPr>
          <w:rFonts w:ascii="Times New Roman" w:hAnsi="Times New Roman" w:cs="Times New Roman"/>
        </w:rPr>
        <w:t xml:space="preserve">, and Supplier shall address such problems to the reasonable satisfaction of the Company. </w:t>
      </w:r>
      <w:r w:rsidR="00344741" w:rsidRPr="00AA0B34">
        <w:rPr>
          <w:rFonts w:ascii="Times New Roman" w:hAnsi="Times New Roman" w:cs="Times New Roman"/>
        </w:rPr>
        <w:t xml:space="preserve"> Should the Supplier fail to address the problems to the reasonable satisfaction of the Company, the Company shall have the right not to authorize the use of the Supplier’s communication systems</w:t>
      </w:r>
      <w:r w:rsidR="00E34845">
        <w:rPr>
          <w:rFonts w:ascii="Times New Roman" w:hAnsi="Times New Roman" w:cs="Times New Roman"/>
        </w:rPr>
        <w:t xml:space="preserve"> or, if the communication systems are</w:t>
      </w:r>
      <w:r w:rsidR="00932158">
        <w:rPr>
          <w:rFonts w:ascii="Times New Roman" w:hAnsi="Times New Roman" w:cs="Times New Roman"/>
        </w:rPr>
        <w:t xml:space="preserve"> already in operation</w:t>
      </w:r>
      <w:r w:rsidR="00E34845">
        <w:rPr>
          <w:rFonts w:ascii="Times New Roman" w:hAnsi="Times New Roman" w:cs="Times New Roman"/>
        </w:rPr>
        <w:t>, then</w:t>
      </w:r>
      <w:r w:rsidR="00932158">
        <w:rPr>
          <w:rFonts w:ascii="Times New Roman" w:hAnsi="Times New Roman" w:cs="Times New Roman"/>
        </w:rPr>
        <w:t xml:space="preserve"> to terminate this Agreement pursuant to Article 5.</w:t>
      </w:r>
      <w:r w:rsidR="00F8083F">
        <w:rPr>
          <w:rFonts w:ascii="Times New Roman" w:hAnsi="Times New Roman" w:cs="Times New Roman"/>
        </w:rPr>
        <w:t>5</w:t>
      </w:r>
      <w:r w:rsidR="00932158">
        <w:rPr>
          <w:rFonts w:ascii="Times New Roman" w:hAnsi="Times New Roman" w:cs="Times New Roman"/>
        </w:rPr>
        <w:t>.1 (Default)</w:t>
      </w:r>
      <w:r w:rsidR="00344741" w:rsidRPr="00AA0B34">
        <w:rPr>
          <w:rFonts w:ascii="Times New Roman" w:hAnsi="Times New Roman" w:cs="Times New Roman"/>
        </w:rPr>
        <w:t>.</w:t>
      </w:r>
    </w:p>
    <w:p w14:paraId="0D8DE70F" w14:textId="77777777" w:rsidR="006C6E3C" w:rsidRPr="00AA0B34" w:rsidRDefault="006C6E3C" w:rsidP="00470CB7">
      <w:pPr>
        <w:jc w:val="both"/>
        <w:rPr>
          <w:rFonts w:ascii="Times New Roman" w:hAnsi="Times New Roman" w:cs="Times New Roman"/>
        </w:rPr>
      </w:pPr>
    </w:p>
    <w:p w14:paraId="17E5DB75" w14:textId="77777777" w:rsidR="006C6E3C" w:rsidRPr="00AA0B34" w:rsidRDefault="00155851" w:rsidP="00D14746">
      <w:pPr>
        <w:pStyle w:val="Heading1"/>
        <w:jc w:val="both"/>
      </w:pPr>
      <w:bookmarkStart w:id="7" w:name="_Toc404246844"/>
      <w:r w:rsidRPr="00AA0B34">
        <w:t>Article 4</w:t>
      </w:r>
      <w:r w:rsidR="006C6E3C" w:rsidRPr="00AA0B34">
        <w:t xml:space="preserve">.  Effective Date, Term, </w:t>
      </w:r>
      <w:r w:rsidR="00E4406A" w:rsidRPr="00AA0B34">
        <w:t xml:space="preserve">and </w:t>
      </w:r>
      <w:r w:rsidR="006C6E3C" w:rsidRPr="00AA0B34">
        <w:t>Termination</w:t>
      </w:r>
      <w:bookmarkEnd w:id="7"/>
    </w:p>
    <w:p w14:paraId="6820C309" w14:textId="77777777" w:rsidR="006C6E3C" w:rsidRPr="00AA0B34" w:rsidRDefault="006C6E3C" w:rsidP="00D14746">
      <w:pPr>
        <w:jc w:val="both"/>
        <w:rPr>
          <w:rFonts w:ascii="Times New Roman" w:hAnsi="Times New Roman" w:cs="Times New Roman"/>
        </w:rPr>
      </w:pPr>
    </w:p>
    <w:p w14:paraId="4BE71E90" w14:textId="77777777" w:rsidR="006C6E3C" w:rsidRPr="00AA0B34" w:rsidRDefault="009D3A95" w:rsidP="00D14746">
      <w:pPr>
        <w:pStyle w:val="Heading2"/>
        <w:jc w:val="both"/>
      </w:pPr>
      <w:bookmarkStart w:id="8" w:name="_Toc404246845"/>
      <w:r w:rsidRPr="00AA0B34">
        <w:t>4</w:t>
      </w:r>
      <w:r w:rsidR="006C6E3C" w:rsidRPr="00AA0B34">
        <w:t>.1</w:t>
      </w:r>
      <w:r w:rsidR="006C6E3C" w:rsidRPr="00AA0B34">
        <w:tab/>
      </w:r>
      <w:r w:rsidR="006C6E3C" w:rsidRPr="00AA0B34">
        <w:rPr>
          <w:u w:val="single"/>
        </w:rPr>
        <w:t>Effective Date</w:t>
      </w:r>
      <w:bookmarkEnd w:id="8"/>
    </w:p>
    <w:p w14:paraId="7C8C6289" w14:textId="77777777" w:rsidR="006C6E3C" w:rsidRPr="00AA0B34" w:rsidRDefault="006C6E3C" w:rsidP="00D14746">
      <w:pPr>
        <w:ind w:left="720"/>
        <w:jc w:val="both"/>
        <w:rPr>
          <w:rFonts w:ascii="Times New Roman" w:hAnsi="Times New Roman" w:cs="Times New Roman"/>
        </w:rPr>
      </w:pPr>
      <w:r w:rsidRPr="00AA0B34">
        <w:rPr>
          <w:rFonts w:ascii="Times New Roman" w:hAnsi="Times New Roman" w:cs="Times New Roman"/>
        </w:rPr>
        <w:t xml:space="preserve">This Agreement shall become effective upon execution by the Parties.  </w:t>
      </w:r>
    </w:p>
    <w:p w14:paraId="30AD1503" w14:textId="77777777" w:rsidR="006C6E3C" w:rsidRPr="00AA0B34" w:rsidRDefault="006C6E3C" w:rsidP="00D11233">
      <w:pPr>
        <w:rPr>
          <w:rFonts w:ascii="Times New Roman" w:hAnsi="Times New Roman" w:cs="Times New Roman"/>
        </w:rPr>
      </w:pPr>
    </w:p>
    <w:p w14:paraId="7B0BD5A6" w14:textId="77777777" w:rsidR="006C6E3C" w:rsidRPr="00AA0B34" w:rsidRDefault="009D3A95" w:rsidP="00D14746">
      <w:pPr>
        <w:pStyle w:val="Heading2"/>
        <w:jc w:val="both"/>
      </w:pPr>
      <w:bookmarkStart w:id="9" w:name="_Toc404246846"/>
      <w:r w:rsidRPr="00AA0B34">
        <w:t>4</w:t>
      </w:r>
      <w:r w:rsidR="006C6E3C" w:rsidRPr="00AA0B34">
        <w:t>.2</w:t>
      </w:r>
      <w:r w:rsidR="006C6E3C" w:rsidRPr="00AA0B34">
        <w:tab/>
      </w:r>
      <w:r w:rsidR="006C6E3C" w:rsidRPr="00AA0B34">
        <w:rPr>
          <w:u w:val="single"/>
        </w:rPr>
        <w:t>Term of Agreement</w:t>
      </w:r>
      <w:bookmarkEnd w:id="9"/>
    </w:p>
    <w:p w14:paraId="10103F0A" w14:textId="77777777" w:rsidR="006C6E3C" w:rsidRPr="00AA0B34" w:rsidRDefault="006C6E3C" w:rsidP="00D14746">
      <w:pPr>
        <w:ind w:left="720"/>
        <w:jc w:val="both"/>
        <w:rPr>
          <w:rFonts w:ascii="Times New Roman" w:hAnsi="Times New Roman" w:cs="Times New Roman"/>
        </w:rPr>
      </w:pPr>
      <w:r w:rsidRPr="006C02CE">
        <w:rPr>
          <w:rFonts w:ascii="Times New Roman" w:hAnsi="Times New Roman" w:cs="Times New Roman"/>
        </w:rPr>
        <w:t xml:space="preserve">This Agreement shall become effective on the Effective Date and shall remain in effect for a period of </w:t>
      </w:r>
      <w:r w:rsidRPr="006C02CE">
        <w:rPr>
          <w:rFonts w:ascii="Times New Roman" w:hAnsi="Times New Roman" w:cs="Times New Roman"/>
          <w:highlight w:val="yellow"/>
        </w:rPr>
        <w:t>______</w:t>
      </w:r>
      <w:r w:rsidR="005E701B" w:rsidRPr="006C02CE">
        <w:rPr>
          <w:rFonts w:ascii="Times New Roman" w:hAnsi="Times New Roman" w:cs="Times New Roman"/>
        </w:rPr>
        <w:t xml:space="preserve"> (</w:t>
      </w:r>
      <w:r w:rsidR="005E701B" w:rsidRPr="009230B1">
        <w:rPr>
          <w:rFonts w:ascii="Times New Roman" w:hAnsi="Times New Roman" w:cs="Times New Roman"/>
          <w:highlight w:val="yellow"/>
        </w:rPr>
        <w:t>xx</w:t>
      </w:r>
      <w:r w:rsidR="005E701B" w:rsidRPr="006C02CE">
        <w:rPr>
          <w:rFonts w:ascii="Times New Roman" w:hAnsi="Times New Roman" w:cs="Times New Roman"/>
        </w:rPr>
        <w:t xml:space="preserve">) </w:t>
      </w:r>
      <w:r w:rsidRPr="006C02CE">
        <w:rPr>
          <w:rFonts w:ascii="Times New Roman" w:hAnsi="Times New Roman" w:cs="Times New Roman"/>
        </w:rPr>
        <w:t>years</w:t>
      </w:r>
      <w:r w:rsidRPr="00AA0B34">
        <w:rPr>
          <w:rFonts w:ascii="Times New Roman" w:hAnsi="Times New Roman" w:cs="Times New Roman"/>
        </w:rPr>
        <w:t xml:space="preserve"> from the Effective Date or such other longer period as the Parties may agree and shall be automatically renewed for each successive one-year period thereafter, unless termina</w:t>
      </w:r>
      <w:r w:rsidR="001B0964" w:rsidRPr="00AA0B34">
        <w:rPr>
          <w:rFonts w:ascii="Times New Roman" w:hAnsi="Times New Roman" w:cs="Times New Roman"/>
        </w:rPr>
        <w:t>ted earlier in accordance with A</w:t>
      </w:r>
      <w:r w:rsidRPr="00AA0B34">
        <w:rPr>
          <w:rFonts w:ascii="Times New Roman" w:hAnsi="Times New Roman" w:cs="Times New Roman"/>
        </w:rPr>
        <w:t xml:space="preserve">rticle </w:t>
      </w:r>
      <w:r w:rsidR="00A80B00" w:rsidRPr="00AA0B34">
        <w:rPr>
          <w:rFonts w:ascii="Times New Roman" w:hAnsi="Times New Roman" w:cs="Times New Roman"/>
        </w:rPr>
        <w:t>4</w:t>
      </w:r>
      <w:r w:rsidRPr="00AA0B34">
        <w:rPr>
          <w:rFonts w:ascii="Times New Roman" w:hAnsi="Times New Roman" w:cs="Times New Roman"/>
        </w:rPr>
        <w:t>.3 of this Agreement.</w:t>
      </w:r>
    </w:p>
    <w:p w14:paraId="5A4F0E51" w14:textId="77777777" w:rsidR="006C6E3C" w:rsidRPr="00AA0B34" w:rsidRDefault="006C6E3C" w:rsidP="00D11233">
      <w:pPr>
        <w:rPr>
          <w:rFonts w:ascii="Times New Roman" w:hAnsi="Times New Roman" w:cs="Times New Roman"/>
        </w:rPr>
      </w:pPr>
    </w:p>
    <w:p w14:paraId="25E50F4C" w14:textId="77777777" w:rsidR="006C6E3C" w:rsidRPr="00AA0B34" w:rsidRDefault="009D3A95" w:rsidP="00271E4E">
      <w:pPr>
        <w:pStyle w:val="Heading2"/>
        <w:jc w:val="both"/>
      </w:pPr>
      <w:bookmarkStart w:id="10" w:name="_Toc404246847"/>
      <w:r w:rsidRPr="00AA0B34">
        <w:t>4</w:t>
      </w:r>
      <w:r w:rsidR="006C6E3C" w:rsidRPr="00AA0B34">
        <w:t>.3</w:t>
      </w:r>
      <w:r w:rsidR="006C6E3C" w:rsidRPr="00AA0B34">
        <w:tab/>
      </w:r>
      <w:r w:rsidR="006C6E3C" w:rsidRPr="00AA0B34">
        <w:rPr>
          <w:u w:val="single"/>
        </w:rPr>
        <w:t>Termination</w:t>
      </w:r>
      <w:bookmarkEnd w:id="10"/>
    </w:p>
    <w:p w14:paraId="5F88903A" w14:textId="77777777" w:rsidR="006C6E3C" w:rsidRPr="00AA0B34" w:rsidRDefault="006C6E3C" w:rsidP="00271E4E">
      <w:pPr>
        <w:ind w:left="720"/>
        <w:jc w:val="both"/>
        <w:rPr>
          <w:rFonts w:ascii="Times New Roman" w:hAnsi="Times New Roman" w:cs="Times New Roman"/>
        </w:rPr>
      </w:pPr>
      <w:r w:rsidRPr="00AA0B34">
        <w:rPr>
          <w:rFonts w:ascii="Times New Roman" w:hAnsi="Times New Roman" w:cs="Times New Roman"/>
        </w:rPr>
        <w:t>No termination shall become effective until the Parties have complied with all Applicable Laws and Regulations applicable to such termination</w:t>
      </w:r>
      <w:r w:rsidR="00F778A5">
        <w:rPr>
          <w:rFonts w:ascii="Times New Roman" w:hAnsi="Times New Roman" w:cs="Times New Roman"/>
        </w:rPr>
        <w:t xml:space="preserve">, and </w:t>
      </w:r>
      <w:r w:rsidR="00425AF5">
        <w:rPr>
          <w:rFonts w:ascii="Times New Roman" w:hAnsi="Times New Roman" w:cs="Times New Roman"/>
        </w:rPr>
        <w:t>provided</w:t>
      </w:r>
      <w:r w:rsidR="00F778A5">
        <w:rPr>
          <w:rFonts w:ascii="Times New Roman" w:hAnsi="Times New Roman" w:cs="Times New Roman"/>
        </w:rPr>
        <w:t xml:space="preserve"> the Participating Generating Facility</w:t>
      </w:r>
      <w:r w:rsidR="00924D5F">
        <w:rPr>
          <w:rFonts w:ascii="Times New Roman" w:hAnsi="Times New Roman" w:cs="Times New Roman"/>
        </w:rPr>
        <w:t>(ies)</w:t>
      </w:r>
      <w:r w:rsidR="00425AF5">
        <w:rPr>
          <w:rFonts w:ascii="Times New Roman" w:hAnsi="Times New Roman" w:cs="Times New Roman"/>
        </w:rPr>
        <w:t xml:space="preserve"> with </w:t>
      </w:r>
      <w:r w:rsidR="00425AF5" w:rsidRPr="00981111">
        <w:rPr>
          <w:rFonts w:ascii="Times New Roman" w:hAnsi="Times New Roman" w:cs="Times New Roman"/>
          <w:highlight w:val="yellow"/>
        </w:rPr>
        <w:t>______</w:t>
      </w:r>
      <w:r w:rsidR="00425AF5" w:rsidRPr="00C86504">
        <w:rPr>
          <w:rFonts w:ascii="Times New Roman" w:hAnsi="Times New Roman" w:cs="Times New Roman"/>
        </w:rPr>
        <w:t xml:space="preserve"> (xx)</w:t>
      </w:r>
      <w:r w:rsidR="00425AF5" w:rsidRPr="00AA0B34">
        <w:rPr>
          <w:rFonts w:ascii="Times New Roman" w:hAnsi="Times New Roman" w:cs="Times New Roman"/>
        </w:rPr>
        <w:t xml:space="preserve"> Business Days</w:t>
      </w:r>
      <w:r w:rsidR="00425AF5">
        <w:rPr>
          <w:rFonts w:ascii="Times New Roman" w:hAnsi="Times New Roman" w:cs="Times New Roman"/>
        </w:rPr>
        <w:t xml:space="preserve"> written notice</w:t>
      </w:r>
      <w:r w:rsidR="00F778A5">
        <w:rPr>
          <w:rFonts w:ascii="Times New Roman" w:hAnsi="Times New Roman" w:cs="Times New Roman"/>
        </w:rPr>
        <w:t xml:space="preserve"> of the termination</w:t>
      </w:r>
      <w:r w:rsidRPr="00AA0B34">
        <w:rPr>
          <w:rFonts w:ascii="Times New Roman" w:hAnsi="Times New Roman" w:cs="Times New Roman"/>
        </w:rPr>
        <w:t>.</w:t>
      </w:r>
      <w:r w:rsidR="008C715C" w:rsidRPr="00AA0B34">
        <w:rPr>
          <w:rFonts w:ascii="Times New Roman" w:hAnsi="Times New Roman" w:cs="Times New Roman"/>
        </w:rPr>
        <w:t xml:space="preserve">  </w:t>
      </w:r>
    </w:p>
    <w:p w14:paraId="1511F510" w14:textId="77777777" w:rsidR="006C6E3C" w:rsidRPr="00AA0B34" w:rsidRDefault="006C6E3C" w:rsidP="00271E4E">
      <w:pPr>
        <w:jc w:val="both"/>
        <w:rPr>
          <w:rFonts w:ascii="Times New Roman" w:hAnsi="Times New Roman" w:cs="Times New Roman"/>
        </w:rPr>
      </w:pPr>
    </w:p>
    <w:p w14:paraId="6CF3212E" w14:textId="77777777" w:rsidR="008C715C" w:rsidRPr="00AA0B34" w:rsidRDefault="009D3A95" w:rsidP="00271E4E">
      <w:pPr>
        <w:ind w:left="1440" w:hanging="720"/>
        <w:jc w:val="both"/>
        <w:rPr>
          <w:rFonts w:ascii="Times New Roman" w:hAnsi="Times New Roman" w:cs="Times New Roman"/>
        </w:rPr>
      </w:pPr>
      <w:r w:rsidRPr="00AA0B34">
        <w:rPr>
          <w:rFonts w:ascii="Times New Roman" w:hAnsi="Times New Roman" w:cs="Times New Roman"/>
        </w:rPr>
        <w:t>4</w:t>
      </w:r>
      <w:r w:rsidR="006C6E3C" w:rsidRPr="00AA0B34">
        <w:rPr>
          <w:rFonts w:ascii="Times New Roman" w:hAnsi="Times New Roman" w:cs="Times New Roman"/>
        </w:rPr>
        <w:t>.3.1</w:t>
      </w:r>
      <w:r w:rsidR="006C6E3C" w:rsidRPr="00AA0B34">
        <w:rPr>
          <w:rFonts w:ascii="Times New Roman" w:hAnsi="Times New Roman" w:cs="Times New Roman"/>
        </w:rPr>
        <w:tab/>
      </w:r>
      <w:r w:rsidR="008C715C" w:rsidRPr="00AA0B34">
        <w:rPr>
          <w:rFonts w:ascii="Times New Roman" w:hAnsi="Times New Roman" w:cs="Times New Roman"/>
        </w:rPr>
        <w:t>The Parties may agree in writing to terminate this Agreement.</w:t>
      </w:r>
    </w:p>
    <w:p w14:paraId="464CCEA8" w14:textId="77777777" w:rsidR="006C6E3C" w:rsidRPr="00AA0B34" w:rsidRDefault="006C6E3C" w:rsidP="008C715C">
      <w:pPr>
        <w:rPr>
          <w:rFonts w:ascii="Times New Roman" w:hAnsi="Times New Roman" w:cs="Times New Roman"/>
        </w:rPr>
      </w:pPr>
    </w:p>
    <w:p w14:paraId="0BA0E112" w14:textId="77777777" w:rsidR="008C715C" w:rsidRPr="00AA0B34" w:rsidRDefault="009D3A95" w:rsidP="008C715C">
      <w:pPr>
        <w:ind w:left="1440" w:hanging="720"/>
        <w:jc w:val="both"/>
        <w:rPr>
          <w:rFonts w:ascii="Times New Roman" w:hAnsi="Times New Roman" w:cs="Times New Roman"/>
        </w:rPr>
      </w:pPr>
      <w:r w:rsidRPr="00AA0B34">
        <w:rPr>
          <w:rFonts w:ascii="Times New Roman" w:hAnsi="Times New Roman" w:cs="Times New Roman"/>
        </w:rPr>
        <w:lastRenderedPageBreak/>
        <w:t>4</w:t>
      </w:r>
      <w:r w:rsidR="006C6E3C" w:rsidRPr="00AA0B34">
        <w:rPr>
          <w:rFonts w:ascii="Times New Roman" w:hAnsi="Times New Roman" w:cs="Times New Roman"/>
        </w:rPr>
        <w:t>.3.2</w:t>
      </w:r>
      <w:r w:rsidR="006C6E3C" w:rsidRPr="00AA0B34">
        <w:rPr>
          <w:rFonts w:ascii="Times New Roman" w:hAnsi="Times New Roman" w:cs="Times New Roman"/>
        </w:rPr>
        <w:tab/>
      </w:r>
      <w:r w:rsidR="008C715C" w:rsidRPr="00AA0B34">
        <w:rPr>
          <w:rFonts w:ascii="Times New Roman" w:hAnsi="Times New Roman" w:cs="Times New Roman"/>
        </w:rPr>
        <w:t xml:space="preserve">The Supplier may terminate this Agreement at any time by giving </w:t>
      </w:r>
      <w:r w:rsidR="00425AF5">
        <w:rPr>
          <w:rFonts w:ascii="Times New Roman" w:hAnsi="Times New Roman" w:cs="Times New Roman"/>
        </w:rPr>
        <w:t xml:space="preserve">both </w:t>
      </w:r>
      <w:r w:rsidR="008C715C" w:rsidRPr="00AA0B34">
        <w:rPr>
          <w:rFonts w:ascii="Times New Roman" w:hAnsi="Times New Roman" w:cs="Times New Roman"/>
        </w:rPr>
        <w:t>the Company and the Participating Generating Facility</w:t>
      </w:r>
      <w:r w:rsidR="00A80B00" w:rsidRPr="00AA0B34">
        <w:rPr>
          <w:rFonts w:ascii="Times New Roman" w:hAnsi="Times New Roman" w:cs="Times New Roman"/>
        </w:rPr>
        <w:t xml:space="preserve"> </w:t>
      </w:r>
      <w:r w:rsidR="00A80B00" w:rsidRPr="00C86504">
        <w:rPr>
          <w:rFonts w:ascii="Times New Roman" w:hAnsi="Times New Roman" w:cs="Times New Roman"/>
        </w:rPr>
        <w:t>or Facilities</w:t>
      </w:r>
      <w:r w:rsidR="008C715C" w:rsidRPr="00C86504">
        <w:rPr>
          <w:rFonts w:ascii="Times New Roman" w:hAnsi="Times New Roman" w:cs="Times New Roman"/>
        </w:rPr>
        <w:t xml:space="preserve"> </w:t>
      </w:r>
      <w:r w:rsidR="008C715C" w:rsidRPr="00470CB7">
        <w:rPr>
          <w:rFonts w:ascii="Times New Roman" w:hAnsi="Times New Roman" w:cs="Times New Roman"/>
          <w:highlight w:val="yellow"/>
        </w:rPr>
        <w:t>______</w:t>
      </w:r>
      <w:r w:rsidR="008C715C" w:rsidRPr="00C86504">
        <w:rPr>
          <w:rFonts w:ascii="Times New Roman" w:hAnsi="Times New Roman" w:cs="Times New Roman"/>
        </w:rPr>
        <w:t xml:space="preserve"> (</w:t>
      </w:r>
      <w:r w:rsidR="008C715C" w:rsidRPr="009230B1">
        <w:rPr>
          <w:rFonts w:ascii="Times New Roman" w:hAnsi="Times New Roman" w:cs="Times New Roman"/>
          <w:highlight w:val="yellow"/>
        </w:rPr>
        <w:t>xx</w:t>
      </w:r>
      <w:r w:rsidR="008C715C" w:rsidRPr="00C86504">
        <w:rPr>
          <w:rFonts w:ascii="Times New Roman" w:hAnsi="Times New Roman" w:cs="Times New Roman"/>
        </w:rPr>
        <w:t>)</w:t>
      </w:r>
      <w:r w:rsidR="008C715C" w:rsidRPr="00AA0B34">
        <w:rPr>
          <w:rFonts w:ascii="Times New Roman" w:hAnsi="Times New Roman" w:cs="Times New Roman"/>
        </w:rPr>
        <w:t xml:space="preserve"> Business Days written notice.</w:t>
      </w:r>
    </w:p>
    <w:p w14:paraId="35E72171" w14:textId="77777777" w:rsidR="006C6E3C" w:rsidRPr="00AA0B34" w:rsidRDefault="006C6E3C" w:rsidP="008C715C">
      <w:pPr>
        <w:rPr>
          <w:rFonts w:ascii="Times New Roman" w:hAnsi="Times New Roman" w:cs="Times New Roman"/>
        </w:rPr>
      </w:pPr>
    </w:p>
    <w:p w14:paraId="7EFAC4D6" w14:textId="5CCC4040" w:rsidR="00254DBE" w:rsidRPr="00AA0B34" w:rsidRDefault="009D3A95" w:rsidP="00150BAD">
      <w:pPr>
        <w:ind w:left="1440" w:hanging="720"/>
        <w:jc w:val="both"/>
        <w:rPr>
          <w:rFonts w:ascii="Times New Roman" w:hAnsi="Times New Roman" w:cs="Times New Roman"/>
        </w:rPr>
      </w:pPr>
      <w:r w:rsidRPr="00AA0B34">
        <w:rPr>
          <w:rFonts w:ascii="Times New Roman" w:hAnsi="Times New Roman" w:cs="Times New Roman"/>
        </w:rPr>
        <w:t>4</w:t>
      </w:r>
      <w:r w:rsidR="006C6E3C" w:rsidRPr="00AA0B34">
        <w:rPr>
          <w:rFonts w:ascii="Times New Roman" w:hAnsi="Times New Roman" w:cs="Times New Roman"/>
        </w:rPr>
        <w:t>.3.</w:t>
      </w:r>
      <w:r w:rsidR="008C715C" w:rsidRPr="00AA0B34">
        <w:rPr>
          <w:rFonts w:ascii="Times New Roman" w:hAnsi="Times New Roman" w:cs="Times New Roman"/>
        </w:rPr>
        <w:t>3</w:t>
      </w:r>
      <w:r w:rsidR="006C6E3C" w:rsidRPr="00AA0B34">
        <w:rPr>
          <w:rFonts w:ascii="Times New Roman" w:hAnsi="Times New Roman" w:cs="Times New Roman"/>
        </w:rPr>
        <w:tab/>
      </w:r>
      <w:r w:rsidR="00254DBE" w:rsidRPr="00AA0B34">
        <w:rPr>
          <w:rFonts w:ascii="Times New Roman" w:hAnsi="Times New Roman" w:cs="Times New Roman"/>
        </w:rPr>
        <w:t>The Company may terminate this Agree</w:t>
      </w:r>
      <w:r w:rsidR="001B0964" w:rsidRPr="00AA0B34">
        <w:rPr>
          <w:rFonts w:ascii="Times New Roman" w:hAnsi="Times New Roman" w:cs="Times New Roman"/>
        </w:rPr>
        <w:t>ment after Default pursuant to A</w:t>
      </w:r>
      <w:r w:rsidR="00254DBE" w:rsidRPr="00AA0B34">
        <w:rPr>
          <w:rFonts w:ascii="Times New Roman" w:hAnsi="Times New Roman" w:cs="Times New Roman"/>
        </w:rPr>
        <w:t xml:space="preserve">rticle </w:t>
      </w:r>
      <w:r w:rsidR="00A80B00" w:rsidRPr="00AA0B34">
        <w:rPr>
          <w:rFonts w:ascii="Times New Roman" w:hAnsi="Times New Roman" w:cs="Times New Roman"/>
        </w:rPr>
        <w:t>5.</w:t>
      </w:r>
      <w:r w:rsidR="00F8083F">
        <w:rPr>
          <w:rFonts w:ascii="Times New Roman" w:hAnsi="Times New Roman" w:cs="Times New Roman"/>
        </w:rPr>
        <w:t>5</w:t>
      </w:r>
      <w:r w:rsidR="00254DBE" w:rsidRPr="00AA0B34">
        <w:rPr>
          <w:rFonts w:ascii="Times New Roman" w:hAnsi="Times New Roman" w:cs="Times New Roman"/>
        </w:rPr>
        <w:t>.</w:t>
      </w:r>
    </w:p>
    <w:p w14:paraId="755E4F4F" w14:textId="77777777" w:rsidR="00254DBE" w:rsidRPr="00AA0B34" w:rsidRDefault="00254DBE" w:rsidP="00D11233">
      <w:pPr>
        <w:ind w:left="1440" w:hanging="720"/>
        <w:rPr>
          <w:rFonts w:ascii="Times New Roman" w:hAnsi="Times New Roman" w:cs="Times New Roman"/>
        </w:rPr>
      </w:pPr>
    </w:p>
    <w:p w14:paraId="3E15766C" w14:textId="77777777" w:rsidR="006C6E3C" w:rsidRPr="00AA0B34" w:rsidRDefault="009D3A95" w:rsidP="00254DBE">
      <w:pPr>
        <w:ind w:left="1440" w:hanging="720"/>
        <w:rPr>
          <w:rFonts w:ascii="Times New Roman" w:hAnsi="Times New Roman" w:cs="Times New Roman"/>
        </w:rPr>
      </w:pPr>
      <w:r w:rsidRPr="00AA0B34">
        <w:rPr>
          <w:rFonts w:ascii="Times New Roman" w:hAnsi="Times New Roman" w:cs="Times New Roman"/>
        </w:rPr>
        <w:t>4</w:t>
      </w:r>
      <w:r w:rsidR="00254DBE" w:rsidRPr="00AA0B34">
        <w:rPr>
          <w:rFonts w:ascii="Times New Roman" w:hAnsi="Times New Roman" w:cs="Times New Roman"/>
        </w:rPr>
        <w:t>.3.4</w:t>
      </w:r>
      <w:r w:rsidR="00254DBE" w:rsidRPr="00AA0B34">
        <w:rPr>
          <w:rFonts w:ascii="Times New Roman" w:hAnsi="Times New Roman" w:cs="Times New Roman"/>
        </w:rPr>
        <w:tab/>
      </w:r>
      <w:r w:rsidR="006C6E3C" w:rsidRPr="00AA0B34">
        <w:rPr>
          <w:rFonts w:ascii="Times New Roman" w:hAnsi="Times New Roman" w:cs="Times New Roman"/>
        </w:rPr>
        <w:t>The termination of this Agreement shall not relieve either Party of its liabilities and obligations, owed or continuing at the time of the termination.</w:t>
      </w:r>
    </w:p>
    <w:p w14:paraId="586CD64A" w14:textId="77777777" w:rsidR="006C6E3C" w:rsidRPr="00AA0B34" w:rsidRDefault="006C6E3C" w:rsidP="00D11233">
      <w:pPr>
        <w:rPr>
          <w:rFonts w:ascii="Times New Roman" w:hAnsi="Times New Roman" w:cs="Times New Roman"/>
        </w:rPr>
      </w:pPr>
    </w:p>
    <w:p w14:paraId="6265B28B" w14:textId="77777777" w:rsidR="006C6E3C" w:rsidRPr="00AA0B34" w:rsidRDefault="009D3A95" w:rsidP="00507105">
      <w:pPr>
        <w:pStyle w:val="Heading1"/>
        <w:jc w:val="both"/>
      </w:pPr>
      <w:bookmarkStart w:id="11" w:name="_Toc404246857"/>
      <w:r w:rsidRPr="00AA0B34">
        <w:t>Article 5</w:t>
      </w:r>
      <w:r w:rsidR="006C6E3C" w:rsidRPr="00AA0B34">
        <w:t xml:space="preserve">.  </w:t>
      </w:r>
      <w:bookmarkStart w:id="12" w:name="_Toc404246861"/>
      <w:bookmarkEnd w:id="11"/>
      <w:r w:rsidR="006C6E3C" w:rsidRPr="00AA0B34">
        <w:t>Assignment, Liability, Indemnity, Uncontrollable Force, Consequential Damages, and Default</w:t>
      </w:r>
      <w:bookmarkEnd w:id="12"/>
    </w:p>
    <w:p w14:paraId="727F5A48" w14:textId="77777777" w:rsidR="006C6E3C" w:rsidRPr="00AA0B34" w:rsidRDefault="006C6E3C" w:rsidP="00D11233">
      <w:pPr>
        <w:rPr>
          <w:rFonts w:ascii="Times New Roman" w:hAnsi="Times New Roman" w:cs="Times New Roman"/>
        </w:rPr>
      </w:pPr>
    </w:p>
    <w:p w14:paraId="1AB7698E" w14:textId="77777777" w:rsidR="001B0964" w:rsidRPr="00AA0B34" w:rsidRDefault="009D3A95" w:rsidP="001B0964">
      <w:pPr>
        <w:pStyle w:val="Heading2"/>
        <w:jc w:val="both"/>
        <w:rPr>
          <w:u w:val="single"/>
        </w:rPr>
      </w:pPr>
      <w:bookmarkStart w:id="13" w:name="_Toc404246862"/>
      <w:r w:rsidRPr="00AA0B34">
        <w:t>5</w:t>
      </w:r>
      <w:r w:rsidR="006C6E3C" w:rsidRPr="00AA0B34">
        <w:t>.1</w:t>
      </w:r>
      <w:r w:rsidR="006C6E3C" w:rsidRPr="00AA0B34">
        <w:tab/>
      </w:r>
      <w:r w:rsidR="006C6E3C" w:rsidRPr="00AA0B34">
        <w:rPr>
          <w:u w:val="single"/>
        </w:rPr>
        <w:t>Assignment</w:t>
      </w:r>
      <w:bookmarkEnd w:id="13"/>
    </w:p>
    <w:p w14:paraId="0959278F" w14:textId="77777777" w:rsidR="001B0964" w:rsidRPr="00AA0B34" w:rsidRDefault="001B0964" w:rsidP="001B0964">
      <w:pPr>
        <w:pStyle w:val="Heading2"/>
        <w:ind w:left="720"/>
        <w:jc w:val="both"/>
      </w:pPr>
      <w:r w:rsidRPr="00AA0B34">
        <w:rPr>
          <w:rFonts w:cs="Times New Roman"/>
        </w:rPr>
        <w:t>Supplier shall not voluntarily assign its rights nor delegate its duties under this Agreement without the Company’s written consent.  Any assignment or delegation Supplier makes without the Company’s written consent shall not be valid.  The Company shall not unreasonably withhold its consent to Supplier’s assignment of this Agreement.</w:t>
      </w:r>
    </w:p>
    <w:p w14:paraId="09444B08" w14:textId="77777777" w:rsidR="001B0964" w:rsidRPr="00AA0B34" w:rsidRDefault="001B0964" w:rsidP="001B0964">
      <w:pPr>
        <w:ind w:left="1440" w:hanging="720"/>
        <w:jc w:val="both"/>
        <w:rPr>
          <w:rFonts w:ascii="Times New Roman" w:hAnsi="Times New Roman" w:cs="Times New Roman"/>
        </w:rPr>
      </w:pPr>
    </w:p>
    <w:p w14:paraId="1BFF3246" w14:textId="3D5014CF" w:rsidR="006C6E3C" w:rsidRPr="00AA0B34" w:rsidRDefault="009D3A95" w:rsidP="00EB17F5">
      <w:pPr>
        <w:pStyle w:val="Heading2"/>
        <w:jc w:val="both"/>
      </w:pPr>
      <w:bookmarkStart w:id="14" w:name="_Toc404246864"/>
      <w:r w:rsidRPr="00AA0B34">
        <w:t>5</w:t>
      </w:r>
      <w:r w:rsidR="006C6E3C" w:rsidRPr="00AA0B34">
        <w:t>.</w:t>
      </w:r>
      <w:r w:rsidR="00F8083F">
        <w:t>2</w:t>
      </w:r>
      <w:r w:rsidR="006C6E3C" w:rsidRPr="00AA0B34">
        <w:tab/>
      </w:r>
      <w:r w:rsidR="006C6E3C" w:rsidRPr="00AA0B34">
        <w:rPr>
          <w:u w:val="single"/>
        </w:rPr>
        <w:t>Indemnity</w:t>
      </w:r>
      <w:bookmarkEnd w:id="14"/>
    </w:p>
    <w:p w14:paraId="28385C08" w14:textId="77777777" w:rsidR="006C6E3C" w:rsidRPr="00AA0B34" w:rsidRDefault="006C6E3C" w:rsidP="00EB17F5">
      <w:pPr>
        <w:ind w:left="720" w:hanging="720"/>
        <w:jc w:val="both"/>
        <w:rPr>
          <w:rFonts w:ascii="Times New Roman" w:hAnsi="Times New Roman" w:cs="Times New Roman"/>
        </w:rPr>
      </w:pPr>
    </w:p>
    <w:p w14:paraId="152F6604" w14:textId="2A45418E"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2</w:t>
      </w:r>
      <w:r w:rsidR="006C6E3C" w:rsidRPr="00AA0B34">
        <w:rPr>
          <w:rFonts w:ascii="Times New Roman" w:hAnsi="Times New Roman" w:cs="Times New Roman"/>
        </w:rPr>
        <w:t>.1</w:t>
      </w:r>
      <w:r w:rsidR="006C6E3C" w:rsidRPr="00AA0B34">
        <w:rPr>
          <w:rFonts w:ascii="Times New Roman" w:hAnsi="Times New Roman" w:cs="Times New Roman"/>
        </w:rPr>
        <w:tab/>
        <w:t xml:space="preserve">This provision protects each Party from liability incurred to third parties as a result of carrying out the provisions of this Agreement.  </w:t>
      </w:r>
    </w:p>
    <w:p w14:paraId="56696964" w14:textId="77777777" w:rsidR="006C6E3C" w:rsidRPr="00AA0B34" w:rsidRDefault="006C6E3C" w:rsidP="00EB17F5">
      <w:pPr>
        <w:ind w:hanging="720"/>
        <w:jc w:val="both"/>
        <w:rPr>
          <w:rFonts w:ascii="Times New Roman" w:hAnsi="Times New Roman" w:cs="Times New Roman"/>
        </w:rPr>
      </w:pPr>
    </w:p>
    <w:p w14:paraId="24FCF52D" w14:textId="3DF0A46D"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2</w:t>
      </w:r>
      <w:r w:rsidR="006C6E3C" w:rsidRPr="00AA0B34">
        <w:rPr>
          <w:rFonts w:ascii="Times New Roman" w:hAnsi="Times New Roman" w:cs="Times New Roman"/>
        </w:rPr>
        <w:t>.2</w:t>
      </w:r>
      <w:r w:rsidR="006C6E3C" w:rsidRPr="00AA0B34">
        <w:rPr>
          <w:rFonts w:ascii="Times New Roman" w:hAnsi="Times New Roman" w:cs="Times New Roman"/>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w:t>
      </w:r>
      <w:r w:rsidR="003B55E1" w:rsidRPr="00AA0B34">
        <w:rPr>
          <w:rFonts w:ascii="Times New Roman" w:hAnsi="Times New Roman" w:cs="Times New Roman"/>
        </w:rPr>
        <w:t>e other Party’</w:t>
      </w:r>
      <w:r w:rsidR="006C6E3C" w:rsidRPr="00AA0B34">
        <w:rPr>
          <w:rFonts w:ascii="Times New Roman" w:hAnsi="Times New Roman" w:cs="Times New Roman"/>
        </w:rPr>
        <w:t>s action or failure to meet its obligations under this Agreement on behalf of the indemnifying Party, except in cases of gross negligence or intentional wrongdoing by the indemnified Party.</w:t>
      </w:r>
    </w:p>
    <w:p w14:paraId="17567CA4" w14:textId="77777777" w:rsidR="006C6E3C" w:rsidRPr="00AA0B34" w:rsidRDefault="006C6E3C" w:rsidP="00EB17F5">
      <w:pPr>
        <w:jc w:val="both"/>
        <w:rPr>
          <w:rFonts w:ascii="Times New Roman" w:hAnsi="Times New Roman" w:cs="Times New Roman"/>
        </w:rPr>
      </w:pPr>
    </w:p>
    <w:p w14:paraId="6BF86961" w14:textId="53E0BA25"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2</w:t>
      </w:r>
      <w:r w:rsidR="006C6E3C" w:rsidRPr="00AA0B34">
        <w:rPr>
          <w:rFonts w:ascii="Times New Roman" w:hAnsi="Times New Roman" w:cs="Times New Roman"/>
        </w:rPr>
        <w:t>.3</w:t>
      </w:r>
      <w:r w:rsidR="006C6E3C" w:rsidRPr="00AA0B34">
        <w:rPr>
          <w:rFonts w:ascii="Times New Roman" w:hAnsi="Times New Roman" w:cs="Times New Roman"/>
        </w:rPr>
        <w:tab/>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14:paraId="33EFAB38" w14:textId="77777777" w:rsidR="006C6E3C" w:rsidRPr="00AA0B34" w:rsidRDefault="006C6E3C" w:rsidP="00EB17F5">
      <w:pPr>
        <w:jc w:val="both"/>
        <w:rPr>
          <w:rFonts w:ascii="Times New Roman" w:hAnsi="Times New Roman" w:cs="Times New Roman"/>
        </w:rPr>
      </w:pPr>
    </w:p>
    <w:p w14:paraId="0C885C49" w14:textId="6F520165"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2</w:t>
      </w:r>
      <w:r w:rsidR="006C6E3C" w:rsidRPr="00AA0B34">
        <w:rPr>
          <w:rFonts w:ascii="Times New Roman" w:hAnsi="Times New Roman" w:cs="Times New Roman"/>
        </w:rPr>
        <w:t>.4</w:t>
      </w:r>
      <w:r w:rsidR="006C6E3C" w:rsidRPr="00AA0B34">
        <w:rPr>
          <w:rFonts w:ascii="Times New Roman" w:hAnsi="Times New Roman" w:cs="Times New Roman"/>
        </w:rPr>
        <w:tab/>
        <w:t>If an indemnifying party is obligated to indemnify and hold any indemnified person harmless under this article, the amount owing to the indemnified person shall be the amount of such indemnified person's actual loss, net of any insurance or other recovery.</w:t>
      </w:r>
    </w:p>
    <w:p w14:paraId="6649274C" w14:textId="77777777" w:rsidR="006C6E3C" w:rsidRPr="00AA0B34" w:rsidRDefault="006C6E3C" w:rsidP="00EB17F5">
      <w:pPr>
        <w:jc w:val="both"/>
        <w:rPr>
          <w:rFonts w:ascii="Times New Roman" w:hAnsi="Times New Roman" w:cs="Times New Roman"/>
        </w:rPr>
      </w:pPr>
    </w:p>
    <w:p w14:paraId="1F757317" w14:textId="380C655F"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2</w:t>
      </w:r>
      <w:r w:rsidR="006C6E3C" w:rsidRPr="00AA0B34">
        <w:rPr>
          <w:rFonts w:ascii="Times New Roman" w:hAnsi="Times New Roman" w:cs="Times New Roman"/>
        </w:rPr>
        <w:t>.5</w:t>
      </w:r>
      <w:r w:rsidR="006C6E3C" w:rsidRPr="00AA0B34">
        <w:rPr>
          <w:rFonts w:ascii="Times New Roman" w:hAnsi="Times New Roman" w:cs="Times New Roman"/>
        </w:rPr>
        <w:tab/>
        <w:t xml:space="preserve">Promptly after receipt by an indemnified person of any claim or notice of the commencement of any action or administrative or legal proceeding or investigation as to which the indemnity provided for in this article may apply, the indemnified </w:t>
      </w:r>
      <w:r w:rsidR="006C6E3C" w:rsidRPr="00AA0B34">
        <w:rPr>
          <w:rFonts w:ascii="Times New Roman" w:hAnsi="Times New Roman" w:cs="Times New Roman"/>
        </w:rPr>
        <w:lastRenderedPageBreak/>
        <w:t>person shall notify the indemnifying party of such fact.  Any failure of or delay in such notifi</w:t>
      </w:r>
      <w:r w:rsidR="003B55E1" w:rsidRPr="00AA0B34">
        <w:rPr>
          <w:rFonts w:ascii="Times New Roman" w:hAnsi="Times New Roman" w:cs="Times New Roman"/>
        </w:rPr>
        <w:t>cation shall not affect a Party’</w:t>
      </w:r>
      <w:r w:rsidR="006C6E3C" w:rsidRPr="00AA0B34">
        <w:rPr>
          <w:rFonts w:ascii="Times New Roman" w:hAnsi="Times New Roman" w:cs="Times New Roman"/>
        </w:rPr>
        <w:t>s indemnification obligation unless such failure or delay is materially prejudicial to the indemnifying party.</w:t>
      </w:r>
    </w:p>
    <w:p w14:paraId="77CD0315" w14:textId="77777777" w:rsidR="006C6E3C" w:rsidRPr="00AA0B34" w:rsidRDefault="006C6E3C" w:rsidP="00D11233">
      <w:pPr>
        <w:rPr>
          <w:rFonts w:ascii="Times New Roman" w:hAnsi="Times New Roman" w:cs="Times New Roman"/>
        </w:rPr>
      </w:pPr>
    </w:p>
    <w:p w14:paraId="0EFC32A5" w14:textId="4E99B3B8" w:rsidR="006C6E3C" w:rsidRPr="00AA0B34" w:rsidRDefault="009D3A95" w:rsidP="00EB17F5">
      <w:pPr>
        <w:pStyle w:val="Heading2"/>
        <w:jc w:val="both"/>
      </w:pPr>
      <w:bookmarkStart w:id="15" w:name="_Toc404246865"/>
      <w:r w:rsidRPr="00AA0B34">
        <w:t>5</w:t>
      </w:r>
      <w:r w:rsidR="006C6E3C" w:rsidRPr="00AA0B34">
        <w:t>.</w:t>
      </w:r>
      <w:r w:rsidR="00F8083F">
        <w:t>3</w:t>
      </w:r>
      <w:r w:rsidR="006C6E3C" w:rsidRPr="00AA0B34">
        <w:tab/>
      </w:r>
      <w:r w:rsidR="006C6E3C" w:rsidRPr="00AA0B34">
        <w:rPr>
          <w:u w:val="single"/>
        </w:rPr>
        <w:t>Consequential Damages</w:t>
      </w:r>
      <w:bookmarkEnd w:id="15"/>
    </w:p>
    <w:p w14:paraId="7C2F9AB6" w14:textId="32CF3688" w:rsidR="006C6E3C" w:rsidRPr="00AA0B34" w:rsidRDefault="00F8083F" w:rsidP="00EB17F5">
      <w:pPr>
        <w:ind w:left="720"/>
        <w:jc w:val="both"/>
        <w:rPr>
          <w:rFonts w:ascii="Times New Roman" w:hAnsi="Times New Roman" w:cs="Times New Roman"/>
        </w:rPr>
      </w:pPr>
      <w:r>
        <w:rPr>
          <w:rFonts w:ascii="Times New Roman" w:hAnsi="Times New Roman" w:cs="Times New Roman"/>
        </w:rPr>
        <w:t xml:space="preserve">With the exception of damages (1) arising from, or in connection with, the unlawful or willful misconduct or gross negligence of a Party, (2) that are the subject of Supplier’s indemnification pursuant to Article 5.2, (3) arising from, or in connection, with either Party’s breach of its obligations under this Agreement with respect to Confidential Information, or (4) arising in connection with Supplier’s breach of its obligations under </w:t>
      </w:r>
      <w:r w:rsidRPr="00F8083F">
        <w:rPr>
          <w:rFonts w:ascii="Times New Roman" w:hAnsi="Times New Roman" w:cs="Times New Roman"/>
        </w:rPr>
        <w:t>the cybersecurity and privacy procedures set forth in Appendix B</w:t>
      </w:r>
      <w:r>
        <w:rPr>
          <w:rFonts w:ascii="Times New Roman" w:hAnsi="Times New Roman" w:cs="Times New Roman"/>
        </w:rPr>
        <w:t xml:space="preserve">, neither Party, its officers, directors, employees, agents, representatives, successors, and assigns, shall be liable to the other Party for any special, indirect, incidental or consequential damages whatsoever, whether in contract (including insurance), or tort (including negligence or strict liability), including loss of use of or under-utilization of labor or facilities, loss of revenue or anticipated profits, or claims from customers, arising out of, in connection with, or relating to the Agreement.  </w:t>
      </w:r>
    </w:p>
    <w:p w14:paraId="494F2FDA" w14:textId="77777777" w:rsidR="006C6E3C" w:rsidRPr="00AA0B34" w:rsidRDefault="006C6E3C" w:rsidP="00D11233">
      <w:pPr>
        <w:ind w:left="720" w:hanging="720"/>
        <w:rPr>
          <w:rFonts w:ascii="Times New Roman" w:hAnsi="Times New Roman" w:cs="Times New Roman"/>
        </w:rPr>
      </w:pPr>
    </w:p>
    <w:p w14:paraId="7DEBA239" w14:textId="526BD679" w:rsidR="006C6E3C" w:rsidRPr="00AA0B34" w:rsidRDefault="009D3A95" w:rsidP="00D11233">
      <w:pPr>
        <w:pStyle w:val="Heading2"/>
      </w:pPr>
      <w:bookmarkStart w:id="16" w:name="_Toc404246866"/>
      <w:r w:rsidRPr="00AA0B34">
        <w:t>5</w:t>
      </w:r>
      <w:r w:rsidR="006C6E3C" w:rsidRPr="00AA0B34">
        <w:t>.</w:t>
      </w:r>
      <w:r w:rsidR="00F8083F">
        <w:t>4</w:t>
      </w:r>
      <w:r w:rsidR="006C6E3C" w:rsidRPr="00AA0B34">
        <w:tab/>
      </w:r>
      <w:r w:rsidR="006C6E3C" w:rsidRPr="00AA0B34">
        <w:rPr>
          <w:u w:val="single"/>
        </w:rPr>
        <w:t>Uncontrollable Force</w:t>
      </w:r>
      <w:bookmarkEnd w:id="16"/>
    </w:p>
    <w:p w14:paraId="53BB515A" w14:textId="77777777" w:rsidR="006C6E3C" w:rsidRPr="00AA0B34" w:rsidRDefault="006C6E3C" w:rsidP="00D11233">
      <w:pPr>
        <w:rPr>
          <w:rFonts w:ascii="Times New Roman" w:hAnsi="Times New Roman" w:cs="Times New Roman"/>
        </w:rPr>
      </w:pPr>
    </w:p>
    <w:p w14:paraId="542CD238" w14:textId="65A55686" w:rsidR="006C6E3C" w:rsidRPr="00AA0B34" w:rsidRDefault="009D3A95" w:rsidP="00AA5489">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4</w:t>
      </w:r>
      <w:r w:rsidR="006C6E3C" w:rsidRPr="00AA0B34">
        <w:rPr>
          <w:rFonts w:ascii="Times New Roman" w:hAnsi="Times New Roman" w:cs="Times New Roman"/>
        </w:rPr>
        <w:t>.1</w:t>
      </w:r>
      <w:r w:rsidR="006C6E3C" w:rsidRPr="00AA0B34">
        <w:rPr>
          <w:rFonts w:ascii="Times New Roman" w:hAnsi="Times New Roman" w:cs="Times New Roman"/>
        </w:rPr>
        <w:tab/>
        <w:t>As used in this article, an Uncontr</w:t>
      </w:r>
      <w:r w:rsidR="00AA5489" w:rsidRPr="00AA0B34">
        <w:rPr>
          <w:rFonts w:ascii="Times New Roman" w:hAnsi="Times New Roman" w:cs="Times New Roman"/>
        </w:rPr>
        <w:t xml:space="preserve">ollable Force Event shall mean “any act of God, </w:t>
      </w:r>
      <w:r w:rsidR="006C6E3C" w:rsidRPr="00AA0B34">
        <w:rPr>
          <w:rFonts w:ascii="Times New Roman" w:hAnsi="Times New Roman" w:cs="Times New Roman"/>
        </w:rPr>
        <w:t xml:space="preserve">labor disturbance, act of the public enemy, war, insurrection, riot, fire, storm, flood, earthquake, explosion, breakage </w:t>
      </w:r>
      <w:r w:rsidR="006C6E3C" w:rsidRPr="00C82B42">
        <w:rPr>
          <w:rFonts w:ascii="Times New Roman" w:hAnsi="Times New Roman" w:cs="Times New Roman"/>
        </w:rPr>
        <w:t>or accident to machinery or equipment, any curtailment, order, regulation or restriction imposed by governmental, military or lawfully establis</w:t>
      </w:r>
      <w:r w:rsidR="006C6E3C" w:rsidRPr="003A00DD">
        <w:rPr>
          <w:rFonts w:ascii="Times New Roman" w:hAnsi="Times New Roman" w:cs="Times New Roman"/>
        </w:rPr>
        <w:t xml:space="preserve">hed civilian authorities, or any </w:t>
      </w:r>
      <w:r w:rsidR="006C6E3C" w:rsidRPr="00673882">
        <w:rPr>
          <w:rFonts w:ascii="Times New Roman" w:hAnsi="Times New Roman" w:cs="Times New Roman"/>
        </w:rPr>
        <w:t xml:space="preserve">other cause beyond the reasonable control of the </w:t>
      </w:r>
      <w:r w:rsidR="00AA5489" w:rsidRPr="00053C39">
        <w:rPr>
          <w:rFonts w:ascii="Times New Roman" w:hAnsi="Times New Roman" w:cs="Times New Roman"/>
        </w:rPr>
        <w:t>C</w:t>
      </w:r>
      <w:r w:rsidR="00150BAD" w:rsidRPr="00053C39">
        <w:rPr>
          <w:rFonts w:ascii="Times New Roman" w:hAnsi="Times New Roman" w:cs="Times New Roman"/>
        </w:rPr>
        <w:t>ompany or Supplier</w:t>
      </w:r>
      <w:r w:rsidR="006C6E3C" w:rsidRPr="00053C39">
        <w:rPr>
          <w:rFonts w:ascii="Times New Roman" w:hAnsi="Times New Roman" w:cs="Times New Roman"/>
        </w:rPr>
        <w:t xml:space="preserve"> which could not be avoided through the exercise of Good Utility Practice.  An Uncontrollable</w:t>
      </w:r>
      <w:r w:rsidR="006C6E3C" w:rsidRPr="00AA0B34">
        <w:rPr>
          <w:rFonts w:ascii="Times New Roman" w:hAnsi="Times New Roman" w:cs="Times New Roman"/>
        </w:rPr>
        <w:t xml:space="preserve"> Force Event does not include an act of negligence or intentional wrongdoing by the Party</w:t>
      </w:r>
      <w:r w:rsidR="001428E3" w:rsidRPr="00AA0B34">
        <w:rPr>
          <w:rFonts w:ascii="Times New Roman" w:hAnsi="Times New Roman" w:cs="Times New Roman"/>
        </w:rPr>
        <w:t xml:space="preserve"> claiming Uncontrollable Force.”</w:t>
      </w:r>
    </w:p>
    <w:p w14:paraId="56899718" w14:textId="77777777" w:rsidR="006C6E3C" w:rsidRPr="00AA0B34" w:rsidRDefault="006C6E3C" w:rsidP="00AA5489">
      <w:pPr>
        <w:ind w:left="1440" w:hanging="720"/>
        <w:jc w:val="both"/>
        <w:rPr>
          <w:rFonts w:ascii="Times New Roman" w:hAnsi="Times New Roman" w:cs="Times New Roman"/>
        </w:rPr>
      </w:pPr>
    </w:p>
    <w:p w14:paraId="77764B02" w14:textId="12F542DA" w:rsidR="006C6E3C" w:rsidRPr="00AA0B34" w:rsidRDefault="009D3A95" w:rsidP="00AA5489">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4</w:t>
      </w:r>
      <w:r w:rsidR="006C6E3C" w:rsidRPr="00AA0B34">
        <w:rPr>
          <w:rFonts w:ascii="Times New Roman" w:hAnsi="Times New Roman" w:cs="Times New Roman"/>
        </w:rPr>
        <w:t>.2</w:t>
      </w:r>
      <w:r w:rsidR="006C6E3C" w:rsidRPr="00AA0B34">
        <w:rPr>
          <w:rFonts w:ascii="Times New Roman" w:hAnsi="Times New Roman" w:cs="Times New Roman"/>
        </w:rPr>
        <w:tab/>
        <w:t>If an Uncontrollable Force Event prevents a Party from fulfilling any obligations under this Agreement, the Party affected by the Uncontrollable Force Event (Affected Party) shall promptly notify the other Party, either in writing or via the telephone, of the existence of the Uncontrollable Force Event.  The notification must specify in reasonable detail the circumstances of the Uncontrollable Force Event, its expected duration, and the steps that the Affected Party is taking to mitigate the effects of the event on its performance.  The Affected Party shall keep the other Party informed on a continuing basis of developments relating to the Uncontrollable Force Event until the event ends.  The Affected Party will be entitled to suspend or modify its performance of obligations under this Agreement (other than the obligation to make payments) only to the extent that the effect of the Uncontrollable Force Event cannot be mitigated by the use of Reasonable Efforts.  The Affected Party will use Reasonable Efforts to resume its performance as soon as possible.</w:t>
      </w:r>
    </w:p>
    <w:p w14:paraId="10287D05" w14:textId="77777777" w:rsidR="006C6E3C" w:rsidRPr="00AA0B34" w:rsidRDefault="006C6E3C" w:rsidP="00D11233">
      <w:pPr>
        <w:rPr>
          <w:rFonts w:ascii="Times New Roman" w:hAnsi="Times New Roman" w:cs="Times New Roman"/>
        </w:rPr>
      </w:pPr>
    </w:p>
    <w:p w14:paraId="7C50F4DE" w14:textId="66125572" w:rsidR="006C6E3C" w:rsidRPr="00AA0B34" w:rsidRDefault="009D3A95" w:rsidP="00D11233">
      <w:pPr>
        <w:pStyle w:val="Heading2"/>
      </w:pPr>
      <w:bookmarkStart w:id="17" w:name="_Toc404246867"/>
      <w:r w:rsidRPr="00AA0B34">
        <w:t>5</w:t>
      </w:r>
      <w:r w:rsidR="006C6E3C" w:rsidRPr="00AA0B34">
        <w:t>.</w:t>
      </w:r>
      <w:r w:rsidR="00F8083F">
        <w:t>5</w:t>
      </w:r>
      <w:r w:rsidR="006C6E3C" w:rsidRPr="00AA0B34">
        <w:tab/>
      </w:r>
      <w:r w:rsidR="006C6E3C" w:rsidRPr="00AA0B34">
        <w:rPr>
          <w:u w:val="single"/>
        </w:rPr>
        <w:t>Default</w:t>
      </w:r>
      <w:bookmarkEnd w:id="17"/>
    </w:p>
    <w:p w14:paraId="48CED080" w14:textId="77777777" w:rsidR="006C6E3C" w:rsidRPr="00AA0B34" w:rsidRDefault="006C6E3C" w:rsidP="00D11233">
      <w:pPr>
        <w:ind w:left="720" w:hanging="720"/>
        <w:rPr>
          <w:rFonts w:ascii="Times New Roman" w:hAnsi="Times New Roman" w:cs="Times New Roman"/>
        </w:rPr>
      </w:pPr>
    </w:p>
    <w:p w14:paraId="41218F0C" w14:textId="12B1A7E5" w:rsidR="00150BAD" w:rsidRPr="00AA0B34" w:rsidRDefault="009D3A95" w:rsidP="005B0343">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w:t>
      </w:r>
      <w:r w:rsidR="00F8083F">
        <w:rPr>
          <w:rFonts w:ascii="Times New Roman" w:hAnsi="Times New Roman" w:cs="Times New Roman"/>
        </w:rPr>
        <w:t>5</w:t>
      </w:r>
      <w:r w:rsidR="006C6E3C" w:rsidRPr="00AA0B34">
        <w:rPr>
          <w:rFonts w:ascii="Times New Roman" w:hAnsi="Times New Roman" w:cs="Times New Roman"/>
        </w:rPr>
        <w:t>.1</w:t>
      </w:r>
      <w:r w:rsidR="006C6E3C" w:rsidRPr="00AA0B34">
        <w:rPr>
          <w:rFonts w:ascii="Times New Roman" w:hAnsi="Times New Roman" w:cs="Times New Roman"/>
        </w:rPr>
        <w:tab/>
      </w:r>
      <w:r w:rsidR="008F3137">
        <w:rPr>
          <w:rFonts w:ascii="Times New Roman" w:hAnsi="Times New Roman" w:cs="Times New Roman"/>
        </w:rPr>
        <w:t>Supplier’s f</w:t>
      </w:r>
      <w:r w:rsidR="00150BAD" w:rsidRPr="00AA0B34">
        <w:rPr>
          <w:rFonts w:ascii="Times New Roman" w:hAnsi="Times New Roman" w:cs="Times New Roman"/>
        </w:rPr>
        <w:t xml:space="preserve">ailure to provide the communication functions set forth in </w:t>
      </w:r>
      <w:r w:rsidR="00882059" w:rsidRPr="00AA0B34">
        <w:rPr>
          <w:rFonts w:ascii="Times New Roman" w:hAnsi="Times New Roman" w:cs="Times New Roman"/>
        </w:rPr>
        <w:t>Article 2.2</w:t>
      </w:r>
      <w:r w:rsidR="00ED2AA1">
        <w:rPr>
          <w:rFonts w:ascii="Times New Roman" w:hAnsi="Times New Roman" w:cs="Times New Roman"/>
        </w:rPr>
        <w:t>;</w:t>
      </w:r>
      <w:r w:rsidR="00A80B00" w:rsidRPr="00AA0B34">
        <w:rPr>
          <w:rFonts w:ascii="Times New Roman" w:hAnsi="Times New Roman" w:cs="Times New Roman"/>
        </w:rPr>
        <w:t xml:space="preserve"> </w:t>
      </w:r>
      <w:r w:rsidR="00ED2AA1">
        <w:rPr>
          <w:rFonts w:ascii="Times New Roman" w:hAnsi="Times New Roman" w:cs="Times New Roman"/>
        </w:rPr>
        <w:t xml:space="preserve">failure </w:t>
      </w:r>
      <w:r w:rsidR="00A80B00" w:rsidRPr="00AA0B34">
        <w:rPr>
          <w:rFonts w:ascii="Times New Roman" w:hAnsi="Times New Roman" w:cs="Times New Roman"/>
        </w:rPr>
        <w:t xml:space="preserve">to maintain the cybersecurity and privacy procedures set forth in Article 2.3 </w:t>
      </w:r>
      <w:r w:rsidR="003642D0">
        <w:rPr>
          <w:rFonts w:ascii="Times New Roman" w:hAnsi="Times New Roman" w:cs="Times New Roman"/>
        </w:rPr>
        <w:t>and Appendix B</w:t>
      </w:r>
      <w:r w:rsidR="00ED2AA1">
        <w:rPr>
          <w:rFonts w:ascii="Times New Roman" w:hAnsi="Times New Roman" w:cs="Times New Roman"/>
        </w:rPr>
        <w:t>;</w:t>
      </w:r>
      <w:r w:rsidR="00932158">
        <w:rPr>
          <w:rFonts w:ascii="Times New Roman" w:hAnsi="Times New Roman" w:cs="Times New Roman"/>
        </w:rPr>
        <w:t xml:space="preserve"> </w:t>
      </w:r>
      <w:r w:rsidR="00ED2AA1">
        <w:rPr>
          <w:rFonts w:ascii="Times New Roman" w:hAnsi="Times New Roman" w:cs="Times New Roman"/>
        </w:rPr>
        <w:t>and/</w:t>
      </w:r>
      <w:r w:rsidR="00932158">
        <w:rPr>
          <w:rFonts w:ascii="Times New Roman" w:hAnsi="Times New Roman" w:cs="Times New Roman"/>
        </w:rPr>
        <w:t>or</w:t>
      </w:r>
      <w:r w:rsidR="00ED2AA1">
        <w:rPr>
          <w:rFonts w:ascii="Times New Roman" w:hAnsi="Times New Roman" w:cs="Times New Roman"/>
        </w:rPr>
        <w:t xml:space="preserve"> failure to</w:t>
      </w:r>
      <w:r w:rsidR="00932158">
        <w:rPr>
          <w:rFonts w:ascii="Times New Roman" w:hAnsi="Times New Roman" w:cs="Times New Roman"/>
        </w:rPr>
        <w:t xml:space="preserve"> correct, to the reasonable satisfaction of the Company, problems </w:t>
      </w:r>
      <w:r w:rsidR="00ED2AA1">
        <w:rPr>
          <w:rFonts w:ascii="Times New Roman" w:hAnsi="Times New Roman" w:cs="Times New Roman"/>
        </w:rPr>
        <w:t>identified by</w:t>
      </w:r>
      <w:r w:rsidR="00932158">
        <w:rPr>
          <w:rFonts w:ascii="Times New Roman" w:hAnsi="Times New Roman" w:cs="Times New Roman"/>
        </w:rPr>
        <w:t xml:space="preserve"> the Company with the Supplier’s communication</w:t>
      </w:r>
      <w:r w:rsidR="00BB6658">
        <w:rPr>
          <w:rFonts w:ascii="Times New Roman" w:hAnsi="Times New Roman" w:cs="Times New Roman"/>
        </w:rPr>
        <w:t xml:space="preserve"> system</w:t>
      </w:r>
      <w:r w:rsidR="00932158">
        <w:rPr>
          <w:rFonts w:ascii="Times New Roman" w:hAnsi="Times New Roman" w:cs="Times New Roman"/>
        </w:rPr>
        <w:t>, as set forth in Article 3.2,</w:t>
      </w:r>
      <w:r w:rsidR="003642D0">
        <w:rPr>
          <w:rFonts w:ascii="Times New Roman" w:hAnsi="Times New Roman" w:cs="Times New Roman"/>
        </w:rPr>
        <w:t xml:space="preserve"> </w:t>
      </w:r>
      <w:r w:rsidR="00150BAD" w:rsidRPr="00AA0B34">
        <w:rPr>
          <w:rFonts w:ascii="Times New Roman" w:hAnsi="Times New Roman" w:cs="Times New Roman"/>
        </w:rPr>
        <w:t xml:space="preserve">shall constitute a Default on the part of the Supplier, subject to </w:t>
      </w:r>
      <w:r w:rsidR="003642D0">
        <w:rPr>
          <w:rFonts w:ascii="Times New Roman" w:hAnsi="Times New Roman" w:cs="Times New Roman"/>
        </w:rPr>
        <w:t>A</w:t>
      </w:r>
      <w:r w:rsidR="00150BAD" w:rsidRPr="00AA0B34">
        <w:rPr>
          <w:rFonts w:ascii="Times New Roman" w:hAnsi="Times New Roman" w:cs="Times New Roman"/>
        </w:rPr>
        <w:t xml:space="preserve">rticle </w:t>
      </w:r>
      <w:r w:rsidRPr="00AA0B34">
        <w:rPr>
          <w:rFonts w:ascii="Times New Roman" w:hAnsi="Times New Roman" w:cs="Times New Roman"/>
        </w:rPr>
        <w:t>5</w:t>
      </w:r>
      <w:r w:rsidR="00150BAD" w:rsidRPr="00AA0B34">
        <w:rPr>
          <w:rFonts w:ascii="Times New Roman" w:hAnsi="Times New Roman" w:cs="Times New Roman"/>
        </w:rPr>
        <w:t>.</w:t>
      </w:r>
      <w:r w:rsidR="00F8083F">
        <w:rPr>
          <w:rFonts w:ascii="Times New Roman" w:hAnsi="Times New Roman" w:cs="Times New Roman"/>
        </w:rPr>
        <w:t>5</w:t>
      </w:r>
      <w:r w:rsidR="00150BAD" w:rsidRPr="00AA0B34">
        <w:rPr>
          <w:rFonts w:ascii="Times New Roman" w:hAnsi="Times New Roman" w:cs="Times New Roman"/>
        </w:rPr>
        <w:t>.2.</w:t>
      </w:r>
      <w:r w:rsidR="000C4A08" w:rsidRPr="00AA0B34">
        <w:rPr>
          <w:rFonts w:ascii="Times New Roman" w:hAnsi="Times New Roman" w:cs="Times New Roman"/>
        </w:rPr>
        <w:t xml:space="preserve">  Until the Default is cured, Participating Generating Facility(ies) must be disconnected from the electric system or adjusted to operating conditions set forth by the Company.</w:t>
      </w:r>
    </w:p>
    <w:p w14:paraId="3F79A350" w14:textId="77777777" w:rsidR="00150BAD" w:rsidRPr="00AA0B34" w:rsidRDefault="00150BAD" w:rsidP="005B0343">
      <w:pPr>
        <w:ind w:left="1440" w:hanging="720"/>
        <w:jc w:val="both"/>
        <w:rPr>
          <w:rFonts w:ascii="Times New Roman" w:hAnsi="Times New Roman" w:cs="Times New Roman"/>
        </w:rPr>
      </w:pPr>
    </w:p>
    <w:p w14:paraId="387B19BE" w14:textId="64145ACE" w:rsidR="006C6E3C" w:rsidRPr="00AA0B34" w:rsidRDefault="009D3A95" w:rsidP="005B0343">
      <w:pPr>
        <w:ind w:left="1440" w:hanging="720"/>
        <w:jc w:val="both"/>
        <w:rPr>
          <w:rFonts w:ascii="Times New Roman" w:hAnsi="Times New Roman" w:cs="Times New Roman"/>
          <w:caps/>
        </w:rPr>
      </w:pPr>
      <w:r w:rsidRPr="00AA0B34">
        <w:rPr>
          <w:rFonts w:ascii="Times New Roman" w:hAnsi="Times New Roman" w:cs="Times New Roman"/>
        </w:rPr>
        <w:t>5</w:t>
      </w:r>
      <w:r w:rsidR="00150BAD" w:rsidRPr="00AA0B34">
        <w:rPr>
          <w:rFonts w:ascii="Times New Roman" w:hAnsi="Times New Roman" w:cs="Times New Roman"/>
        </w:rPr>
        <w:t>.</w:t>
      </w:r>
      <w:r w:rsidR="00F8083F">
        <w:rPr>
          <w:rFonts w:ascii="Times New Roman" w:hAnsi="Times New Roman" w:cs="Times New Roman"/>
        </w:rPr>
        <w:t>5</w:t>
      </w:r>
      <w:r w:rsidR="00150BAD" w:rsidRPr="00AA0B34">
        <w:rPr>
          <w:rFonts w:ascii="Times New Roman" w:hAnsi="Times New Roman" w:cs="Times New Roman"/>
        </w:rPr>
        <w:t>.2</w:t>
      </w:r>
      <w:r w:rsidR="00150BAD" w:rsidRPr="00AA0B34">
        <w:rPr>
          <w:rFonts w:ascii="Times New Roman" w:hAnsi="Times New Roman" w:cs="Times New Roman"/>
        </w:rPr>
        <w:tab/>
      </w:r>
      <w:r w:rsidR="006C6E3C" w:rsidRPr="00AA0B34">
        <w:rPr>
          <w:rFonts w:ascii="Times New Roman" w:hAnsi="Times New Roman" w:cs="Times New Roman"/>
        </w:rPr>
        <w:t>No Default shall exist where such failure to discharge an obligation</w:t>
      </w:r>
      <w:r w:rsidR="006D2124" w:rsidRPr="00AA0B34">
        <w:rPr>
          <w:rFonts w:ascii="Times New Roman" w:hAnsi="Times New Roman" w:cs="Times New Roman"/>
        </w:rPr>
        <w:t xml:space="preserve"> (other than the payment of money)</w:t>
      </w:r>
      <w:r w:rsidR="006C6E3C" w:rsidRPr="00AA0B34">
        <w:rPr>
          <w:rFonts w:ascii="Times New Roman" w:hAnsi="Times New Roman" w:cs="Times New Roman"/>
        </w:rPr>
        <w:t xml:space="preserve"> is the result of an Uncontrollable Force Event as defined in this Agreement or the result of an act or omission of the </w:t>
      </w:r>
      <w:r w:rsidR="00882059" w:rsidRPr="00AA0B34">
        <w:rPr>
          <w:rFonts w:ascii="Times New Roman" w:hAnsi="Times New Roman" w:cs="Times New Roman"/>
        </w:rPr>
        <w:t>Company</w:t>
      </w:r>
      <w:r w:rsidR="006C6E3C" w:rsidRPr="00AA0B34">
        <w:rPr>
          <w:rFonts w:ascii="Times New Roman" w:hAnsi="Times New Roman" w:cs="Times New Roman"/>
        </w:rPr>
        <w:t xml:space="preserve">.  Upon a Default, the </w:t>
      </w:r>
      <w:r w:rsidR="00882059" w:rsidRPr="00AA0B34">
        <w:rPr>
          <w:rFonts w:ascii="Times New Roman" w:hAnsi="Times New Roman" w:cs="Times New Roman"/>
        </w:rPr>
        <w:t>Company</w:t>
      </w:r>
      <w:r w:rsidR="006C6E3C" w:rsidRPr="00AA0B34">
        <w:rPr>
          <w:rFonts w:ascii="Times New Roman" w:hAnsi="Times New Roman" w:cs="Times New Roman"/>
        </w:rPr>
        <w:t xml:space="preserve"> shall give written notice of such Default to </w:t>
      </w:r>
      <w:r w:rsidR="005B0343" w:rsidRPr="00AA0B34">
        <w:rPr>
          <w:rFonts w:ascii="Times New Roman" w:hAnsi="Times New Roman" w:cs="Times New Roman"/>
        </w:rPr>
        <w:t>the Supplier</w:t>
      </w:r>
      <w:r w:rsidR="006C6E3C" w:rsidRPr="00AA0B34">
        <w:rPr>
          <w:rFonts w:ascii="Times New Roman" w:hAnsi="Times New Roman" w:cs="Times New Roman"/>
        </w:rPr>
        <w:t xml:space="preserve">. </w:t>
      </w:r>
      <w:r w:rsidR="00150BAD" w:rsidRPr="00AA0B34">
        <w:rPr>
          <w:rFonts w:ascii="Times New Roman" w:hAnsi="Times New Roman" w:cs="Times New Roman"/>
        </w:rPr>
        <w:t xml:space="preserve"> Except as provided in article </w:t>
      </w:r>
      <w:r w:rsidRPr="00AA0B34">
        <w:rPr>
          <w:rFonts w:ascii="Times New Roman" w:hAnsi="Times New Roman" w:cs="Times New Roman"/>
        </w:rPr>
        <w:t>5</w:t>
      </w:r>
      <w:r w:rsidR="00150BAD" w:rsidRPr="00AA0B34">
        <w:rPr>
          <w:rFonts w:ascii="Times New Roman" w:hAnsi="Times New Roman" w:cs="Times New Roman"/>
        </w:rPr>
        <w:t>.</w:t>
      </w:r>
      <w:r w:rsidR="00F8083F">
        <w:rPr>
          <w:rFonts w:ascii="Times New Roman" w:hAnsi="Times New Roman" w:cs="Times New Roman"/>
        </w:rPr>
        <w:t>5</w:t>
      </w:r>
      <w:r w:rsidR="00150BAD" w:rsidRPr="00AA0B34">
        <w:rPr>
          <w:rFonts w:ascii="Times New Roman" w:hAnsi="Times New Roman" w:cs="Times New Roman"/>
        </w:rPr>
        <w:t>.3</w:t>
      </w:r>
      <w:r w:rsidR="006C6E3C" w:rsidRPr="00AA0B34">
        <w:rPr>
          <w:rFonts w:ascii="Times New Roman" w:hAnsi="Times New Roman" w:cs="Times New Roman"/>
        </w:rPr>
        <w:t xml:space="preserve">, </w:t>
      </w:r>
      <w:r w:rsidR="006C6E3C" w:rsidRPr="00EE43B4">
        <w:rPr>
          <w:rFonts w:ascii="Times New Roman" w:hAnsi="Times New Roman" w:cs="Times New Roman"/>
        </w:rPr>
        <w:t xml:space="preserve">the </w:t>
      </w:r>
      <w:r w:rsidR="005B0343" w:rsidRPr="00EE43B4">
        <w:rPr>
          <w:rFonts w:ascii="Times New Roman" w:hAnsi="Times New Roman" w:cs="Times New Roman"/>
        </w:rPr>
        <w:t>Supplier</w:t>
      </w:r>
      <w:r w:rsidR="006C6E3C" w:rsidRPr="00EE43B4">
        <w:rPr>
          <w:rFonts w:ascii="Times New Roman" w:hAnsi="Times New Roman" w:cs="Times New Roman"/>
        </w:rPr>
        <w:t xml:space="preserve"> shall have </w:t>
      </w:r>
      <w:r w:rsidR="00150BAD" w:rsidRPr="00EE43B4">
        <w:rPr>
          <w:rFonts w:ascii="Times New Roman" w:hAnsi="Times New Roman" w:cs="Times New Roman"/>
          <w:highlight w:val="yellow"/>
          <w:u w:val="single"/>
        </w:rPr>
        <w:tab/>
      </w:r>
      <w:r w:rsidR="00150BAD" w:rsidRPr="00EE43B4">
        <w:rPr>
          <w:rFonts w:ascii="Times New Roman" w:hAnsi="Times New Roman" w:cs="Times New Roman"/>
          <w:highlight w:val="yellow"/>
          <w:u w:val="single"/>
        </w:rPr>
        <w:tab/>
      </w:r>
      <w:r w:rsidR="00150BAD" w:rsidRPr="00EE43B4">
        <w:rPr>
          <w:rFonts w:ascii="Times New Roman" w:hAnsi="Times New Roman" w:cs="Times New Roman"/>
        </w:rPr>
        <w:t xml:space="preserve"> (</w:t>
      </w:r>
      <w:r w:rsidR="00150BAD" w:rsidRPr="00EE43B4">
        <w:rPr>
          <w:rFonts w:ascii="Times New Roman" w:hAnsi="Times New Roman" w:cs="Times New Roman"/>
          <w:highlight w:val="yellow"/>
        </w:rPr>
        <w:t>xx</w:t>
      </w:r>
      <w:r w:rsidR="00150BAD" w:rsidRPr="00EE43B4">
        <w:rPr>
          <w:rFonts w:ascii="Times New Roman" w:hAnsi="Times New Roman" w:cs="Times New Roman"/>
        </w:rPr>
        <w:t xml:space="preserve">) </w:t>
      </w:r>
      <w:r w:rsidR="006C6E3C" w:rsidRPr="00EE43B4">
        <w:rPr>
          <w:rFonts w:ascii="Times New Roman" w:hAnsi="Times New Roman" w:cs="Times New Roman"/>
        </w:rPr>
        <w:t xml:space="preserve">days from receipt of the Default notice within which to cure such Default; provided however, if such Default is not capable of cure within </w:t>
      </w:r>
      <w:r w:rsidR="00AE6A43" w:rsidRPr="00EE43B4">
        <w:rPr>
          <w:rFonts w:ascii="Times New Roman" w:hAnsi="Times New Roman" w:cs="Times New Roman"/>
          <w:highlight w:val="yellow"/>
          <w:u w:val="single"/>
        </w:rPr>
        <w:tab/>
      </w:r>
      <w:r w:rsidR="00AE6A43" w:rsidRPr="00EE43B4">
        <w:rPr>
          <w:rFonts w:ascii="Times New Roman" w:hAnsi="Times New Roman" w:cs="Times New Roman"/>
          <w:highlight w:val="yellow"/>
          <w:u w:val="single"/>
        </w:rPr>
        <w:tab/>
      </w:r>
      <w:r w:rsidR="00AE6A43" w:rsidRPr="00EE43B4">
        <w:rPr>
          <w:rFonts w:ascii="Times New Roman" w:hAnsi="Times New Roman" w:cs="Times New Roman"/>
        </w:rPr>
        <w:t xml:space="preserve"> (</w:t>
      </w:r>
      <w:r w:rsidR="00AE6A43" w:rsidRPr="00EE43B4">
        <w:rPr>
          <w:rFonts w:ascii="Times New Roman" w:hAnsi="Times New Roman" w:cs="Times New Roman"/>
          <w:highlight w:val="yellow"/>
        </w:rPr>
        <w:t>xx</w:t>
      </w:r>
      <w:r w:rsidR="00AE6A43" w:rsidRPr="00EE43B4">
        <w:rPr>
          <w:rFonts w:ascii="Times New Roman" w:hAnsi="Times New Roman" w:cs="Times New Roman"/>
        </w:rPr>
        <w:t xml:space="preserve">) </w:t>
      </w:r>
      <w:r w:rsidR="006C6E3C" w:rsidRPr="00EE43B4">
        <w:rPr>
          <w:rFonts w:ascii="Times New Roman" w:hAnsi="Times New Roman" w:cs="Times New Roman"/>
        </w:rPr>
        <w:t xml:space="preserve">days, the </w:t>
      </w:r>
      <w:r w:rsidR="005B0343" w:rsidRPr="00EE43B4">
        <w:rPr>
          <w:rFonts w:ascii="Times New Roman" w:hAnsi="Times New Roman" w:cs="Times New Roman"/>
        </w:rPr>
        <w:t>Supplier</w:t>
      </w:r>
      <w:r w:rsidR="006C6E3C" w:rsidRPr="00EE43B4">
        <w:rPr>
          <w:rFonts w:ascii="Times New Roman" w:hAnsi="Times New Roman" w:cs="Times New Roman"/>
        </w:rPr>
        <w:t xml:space="preserve"> shall commence such cure within </w:t>
      </w:r>
      <w:r w:rsidR="00AE6A43" w:rsidRPr="00EE43B4">
        <w:rPr>
          <w:rFonts w:ascii="Times New Roman" w:hAnsi="Times New Roman" w:cs="Times New Roman"/>
          <w:highlight w:val="yellow"/>
          <w:u w:val="single"/>
        </w:rPr>
        <w:tab/>
      </w:r>
      <w:r w:rsidR="00AE6A43" w:rsidRPr="00EE43B4">
        <w:rPr>
          <w:rFonts w:ascii="Times New Roman" w:hAnsi="Times New Roman" w:cs="Times New Roman"/>
          <w:highlight w:val="yellow"/>
          <w:u w:val="single"/>
        </w:rPr>
        <w:tab/>
      </w:r>
      <w:r w:rsidR="00AE6A43" w:rsidRPr="00EE43B4">
        <w:rPr>
          <w:rFonts w:ascii="Times New Roman" w:hAnsi="Times New Roman" w:cs="Times New Roman"/>
        </w:rPr>
        <w:t xml:space="preserve"> (</w:t>
      </w:r>
      <w:r w:rsidR="00AE6A43" w:rsidRPr="00EE43B4">
        <w:rPr>
          <w:rFonts w:ascii="Times New Roman" w:hAnsi="Times New Roman" w:cs="Times New Roman"/>
          <w:highlight w:val="yellow"/>
        </w:rPr>
        <w:t>xx</w:t>
      </w:r>
      <w:r w:rsidR="00AE6A43" w:rsidRPr="00EE43B4">
        <w:rPr>
          <w:rFonts w:ascii="Times New Roman" w:hAnsi="Times New Roman" w:cs="Times New Roman"/>
        </w:rPr>
        <w:t xml:space="preserve">) </w:t>
      </w:r>
      <w:r w:rsidR="006C6E3C" w:rsidRPr="00EE43B4">
        <w:rPr>
          <w:rFonts w:ascii="Times New Roman" w:hAnsi="Times New Roman" w:cs="Times New Roman"/>
        </w:rPr>
        <w:t xml:space="preserve">days after notice and continuously and diligently complete such cure within </w:t>
      </w:r>
      <w:r w:rsidR="00AE6A43" w:rsidRPr="00EE43B4">
        <w:rPr>
          <w:rFonts w:ascii="Times New Roman" w:hAnsi="Times New Roman" w:cs="Times New Roman"/>
          <w:highlight w:val="yellow"/>
          <w:u w:val="single"/>
        </w:rPr>
        <w:tab/>
      </w:r>
      <w:r w:rsidR="00AE6A43" w:rsidRPr="00EE43B4">
        <w:rPr>
          <w:rFonts w:ascii="Times New Roman" w:hAnsi="Times New Roman" w:cs="Times New Roman"/>
          <w:highlight w:val="yellow"/>
          <w:u w:val="single"/>
        </w:rPr>
        <w:tab/>
      </w:r>
      <w:r w:rsidR="00AE6A43" w:rsidRPr="00EE43B4">
        <w:rPr>
          <w:rFonts w:ascii="Times New Roman" w:hAnsi="Times New Roman" w:cs="Times New Roman"/>
        </w:rPr>
        <w:t xml:space="preserve"> (</w:t>
      </w:r>
      <w:r w:rsidR="00AE6A43" w:rsidRPr="00EE43B4">
        <w:rPr>
          <w:rFonts w:ascii="Times New Roman" w:hAnsi="Times New Roman" w:cs="Times New Roman"/>
          <w:highlight w:val="yellow"/>
        </w:rPr>
        <w:t>xx</w:t>
      </w:r>
      <w:r w:rsidR="00AE6A43" w:rsidRPr="00EE43B4">
        <w:rPr>
          <w:rFonts w:ascii="Times New Roman" w:hAnsi="Times New Roman" w:cs="Times New Roman"/>
        </w:rPr>
        <w:t xml:space="preserve">) </w:t>
      </w:r>
      <w:r w:rsidR="006C6E3C" w:rsidRPr="00EE43B4">
        <w:rPr>
          <w:rFonts w:ascii="Times New Roman" w:hAnsi="Times New Roman" w:cs="Times New Roman"/>
        </w:rPr>
        <w:t>from receipt of the Default notice; and, if cured within such time, the Default specified</w:t>
      </w:r>
      <w:r w:rsidR="006C6E3C" w:rsidRPr="00AA0B34">
        <w:rPr>
          <w:rFonts w:ascii="Times New Roman" w:hAnsi="Times New Roman" w:cs="Times New Roman"/>
        </w:rPr>
        <w:t xml:space="preserve"> in such notice shall cease to exist.</w:t>
      </w:r>
    </w:p>
    <w:p w14:paraId="65975428" w14:textId="77777777" w:rsidR="006C6E3C" w:rsidRPr="00AA0B34" w:rsidRDefault="006C6E3C" w:rsidP="00D11233">
      <w:pPr>
        <w:rPr>
          <w:rFonts w:ascii="Times New Roman" w:hAnsi="Times New Roman" w:cs="Times New Roman"/>
        </w:rPr>
      </w:pPr>
    </w:p>
    <w:p w14:paraId="79845CF7" w14:textId="7BEC7D2E" w:rsidR="006C6E3C" w:rsidRPr="00AA0B34" w:rsidRDefault="009D3A95" w:rsidP="00AE6A43">
      <w:pPr>
        <w:ind w:left="1440" w:hanging="720"/>
        <w:jc w:val="both"/>
        <w:rPr>
          <w:rFonts w:ascii="Times New Roman" w:hAnsi="Times New Roman" w:cs="Times New Roman"/>
        </w:rPr>
      </w:pPr>
      <w:r w:rsidRPr="00AA0B34">
        <w:rPr>
          <w:rFonts w:ascii="Times New Roman" w:hAnsi="Times New Roman" w:cs="Times New Roman"/>
        </w:rPr>
        <w:t>5</w:t>
      </w:r>
      <w:r w:rsidR="00AE6A43" w:rsidRPr="00AA0B34">
        <w:rPr>
          <w:rFonts w:ascii="Times New Roman" w:hAnsi="Times New Roman" w:cs="Times New Roman"/>
        </w:rPr>
        <w:t>.</w:t>
      </w:r>
      <w:r w:rsidR="00F8083F">
        <w:rPr>
          <w:rFonts w:ascii="Times New Roman" w:hAnsi="Times New Roman" w:cs="Times New Roman"/>
        </w:rPr>
        <w:t>5</w:t>
      </w:r>
      <w:r w:rsidR="00AE6A43" w:rsidRPr="00AA0B34">
        <w:rPr>
          <w:rFonts w:ascii="Times New Roman" w:hAnsi="Times New Roman" w:cs="Times New Roman"/>
        </w:rPr>
        <w:t>.3</w:t>
      </w:r>
      <w:r w:rsidR="006C6E3C" w:rsidRPr="00AA0B34">
        <w:rPr>
          <w:rFonts w:ascii="Times New Roman" w:hAnsi="Times New Roman" w:cs="Times New Roman"/>
        </w:rPr>
        <w:tab/>
        <w:t xml:space="preserve">If a Default is not cured as provided in this article, or if a Default is not capable of being cured within the period provided for herein, the </w:t>
      </w:r>
      <w:r w:rsidR="005B0343" w:rsidRPr="00AA0B34">
        <w:rPr>
          <w:rFonts w:ascii="Times New Roman" w:hAnsi="Times New Roman" w:cs="Times New Roman"/>
        </w:rPr>
        <w:t xml:space="preserve">Company </w:t>
      </w:r>
      <w:r w:rsidR="006C6E3C" w:rsidRPr="00AA0B34">
        <w:rPr>
          <w:rFonts w:ascii="Times New Roman" w:hAnsi="Times New Roman" w:cs="Times New Roman"/>
        </w:rPr>
        <w:t xml:space="preserve">shall have the right to terminate this Agreement by written notice at any time until cure occurs, and whether or not </w:t>
      </w:r>
      <w:r w:rsidR="005B0343" w:rsidRPr="00AA0B34">
        <w:rPr>
          <w:rFonts w:ascii="Times New Roman" w:hAnsi="Times New Roman" w:cs="Times New Roman"/>
        </w:rPr>
        <w:t>the Company</w:t>
      </w:r>
      <w:r w:rsidR="006C6E3C" w:rsidRPr="00AA0B34">
        <w:rPr>
          <w:rFonts w:ascii="Times New Roman" w:hAnsi="Times New Roman" w:cs="Times New Roman"/>
        </w:rPr>
        <w:t xml:space="preserve"> terminates this Agreement, to recover from the </w:t>
      </w:r>
      <w:r w:rsidR="005B0343" w:rsidRPr="00AA0B34">
        <w:rPr>
          <w:rFonts w:ascii="Times New Roman" w:hAnsi="Times New Roman" w:cs="Times New Roman"/>
        </w:rPr>
        <w:t>Supplier</w:t>
      </w:r>
      <w:r w:rsidR="006C6E3C" w:rsidRPr="00AA0B34">
        <w:rPr>
          <w:rFonts w:ascii="Times New Roman" w:hAnsi="Times New Roman" w:cs="Times New Roman"/>
        </w:rPr>
        <w:t xml:space="preserve"> </w:t>
      </w:r>
      <w:r w:rsidR="005B0343" w:rsidRPr="00AA0B34">
        <w:rPr>
          <w:rFonts w:ascii="Times New Roman" w:hAnsi="Times New Roman" w:cs="Times New Roman"/>
        </w:rPr>
        <w:t>any</w:t>
      </w:r>
      <w:r w:rsidR="006C6E3C" w:rsidRPr="00AA0B34">
        <w:rPr>
          <w:rFonts w:ascii="Times New Roman" w:hAnsi="Times New Roman" w:cs="Times New Roman"/>
        </w:rPr>
        <w:t xml:space="preserve"> damages and remedies to which it is entitled at law or in e</w:t>
      </w:r>
      <w:r w:rsidR="005B0343" w:rsidRPr="00AA0B34">
        <w:rPr>
          <w:rFonts w:ascii="Times New Roman" w:hAnsi="Times New Roman" w:cs="Times New Roman"/>
        </w:rPr>
        <w:t>quity.  The provisions of this A</w:t>
      </w:r>
      <w:r w:rsidR="006C6E3C" w:rsidRPr="00AA0B34">
        <w:rPr>
          <w:rFonts w:ascii="Times New Roman" w:hAnsi="Times New Roman" w:cs="Times New Roman"/>
        </w:rPr>
        <w:t>rticle will survive termination of this Agreement.</w:t>
      </w:r>
    </w:p>
    <w:p w14:paraId="65EF7926" w14:textId="77777777" w:rsidR="006C6E3C" w:rsidRPr="00AA0B34" w:rsidRDefault="006C6E3C" w:rsidP="00D11233">
      <w:pPr>
        <w:rPr>
          <w:rFonts w:ascii="Times New Roman" w:hAnsi="Times New Roman" w:cs="Times New Roman"/>
        </w:rPr>
      </w:pPr>
    </w:p>
    <w:p w14:paraId="2F0785BD" w14:textId="77777777" w:rsidR="006C6E3C" w:rsidRPr="00AA0B34" w:rsidRDefault="006C6E3C" w:rsidP="00D11233">
      <w:pPr>
        <w:pStyle w:val="Heading1"/>
      </w:pPr>
      <w:bookmarkStart w:id="18" w:name="_Toc404246868"/>
      <w:r w:rsidRPr="00AA0B34">
        <w:t>Artic</w:t>
      </w:r>
      <w:r w:rsidR="009D3A95" w:rsidRPr="00AA0B34">
        <w:t>le 6</w:t>
      </w:r>
      <w:r w:rsidRPr="00AA0B34">
        <w:t>.  Insurance</w:t>
      </w:r>
      <w:bookmarkEnd w:id="18"/>
      <w:r w:rsidR="00847E1E" w:rsidRPr="00AA0B34">
        <w:t xml:space="preserve"> Requirements</w:t>
      </w:r>
    </w:p>
    <w:p w14:paraId="4EA282D2" w14:textId="77777777" w:rsidR="006C6E3C" w:rsidRPr="00AA0B34" w:rsidRDefault="006C6E3C" w:rsidP="00D11233">
      <w:pPr>
        <w:rPr>
          <w:rFonts w:ascii="Times New Roman" w:hAnsi="Times New Roman" w:cs="Times New Roman"/>
        </w:rPr>
      </w:pPr>
    </w:p>
    <w:p w14:paraId="4B817FFD" w14:textId="77777777" w:rsidR="003F6F2C" w:rsidRPr="00AA0B34" w:rsidRDefault="009D3A95" w:rsidP="00847E1E">
      <w:pPr>
        <w:pStyle w:val="Heading2"/>
        <w:jc w:val="both"/>
        <w:rPr>
          <w:rFonts w:cs="Times New Roman"/>
          <w:u w:val="single"/>
        </w:rPr>
      </w:pPr>
      <w:bookmarkStart w:id="19" w:name="_Toc404246869"/>
      <w:r w:rsidRPr="00AA0B34">
        <w:t>6</w:t>
      </w:r>
      <w:r w:rsidR="006C6E3C" w:rsidRPr="00AA0B34">
        <w:t>.1</w:t>
      </w:r>
      <w:r w:rsidR="006C6E3C" w:rsidRPr="00AA0B34">
        <w:rPr>
          <w:rFonts w:cs="Times New Roman"/>
        </w:rPr>
        <w:tab/>
      </w:r>
      <w:bookmarkEnd w:id="19"/>
      <w:r w:rsidR="00847E1E" w:rsidRPr="00AA0B34">
        <w:rPr>
          <w:rFonts w:cs="Times New Roman"/>
          <w:u w:val="single"/>
        </w:rPr>
        <w:t>General Liability Insurance</w:t>
      </w:r>
    </w:p>
    <w:p w14:paraId="4217F49C" w14:textId="77777777" w:rsidR="00847E1E" w:rsidRPr="00AA0B34" w:rsidRDefault="00847E1E" w:rsidP="00847E1E"/>
    <w:p w14:paraId="2C0FED80" w14:textId="77777777" w:rsidR="0077278C" w:rsidRPr="00AA0B34" w:rsidRDefault="00B91F91" w:rsidP="0077278C">
      <w:pPr>
        <w:ind w:left="1440" w:hanging="720"/>
        <w:jc w:val="both"/>
        <w:rPr>
          <w:rFonts w:ascii="Times New Roman" w:hAnsi="Times New Roman" w:cs="Times New Roman"/>
        </w:rPr>
      </w:pPr>
      <w:r w:rsidRPr="00AA0B34">
        <w:rPr>
          <w:rFonts w:ascii="Times New Roman" w:hAnsi="Times New Roman" w:cs="Times New Roman"/>
        </w:rPr>
        <w:t>6</w:t>
      </w:r>
      <w:r w:rsidR="0077278C" w:rsidRPr="00AA0B34">
        <w:rPr>
          <w:rFonts w:ascii="Times New Roman" w:hAnsi="Times New Roman" w:cs="Times New Roman"/>
        </w:rPr>
        <w:t>.1</w:t>
      </w:r>
      <w:r w:rsidR="00847E1E" w:rsidRPr="00AA0B34">
        <w:rPr>
          <w:rFonts w:ascii="Times New Roman" w:hAnsi="Times New Roman" w:cs="Times New Roman"/>
        </w:rPr>
        <w:t>.1</w:t>
      </w:r>
      <w:r w:rsidR="00847E1E" w:rsidRPr="00AA0B34">
        <w:rPr>
          <w:rFonts w:ascii="Times New Roman" w:hAnsi="Times New Roman" w:cs="Times New Roman"/>
        </w:rPr>
        <w:tab/>
        <w:t>In connection with the Supplier’s performance of its duties and obligations under this Agreement, the Supplier shall</w:t>
      </w:r>
      <w:r w:rsidR="0077278C" w:rsidRPr="00AA0B34">
        <w:rPr>
          <w:rFonts w:ascii="Times New Roman" w:hAnsi="Times New Roman" w:cs="Times New Roman"/>
        </w:rPr>
        <w:t>, at its own expense, maintain in force throughout the period</w:t>
      </w:r>
      <w:r w:rsidR="00847E1E" w:rsidRPr="00AA0B34">
        <w:rPr>
          <w:rFonts w:ascii="Times New Roman" w:hAnsi="Times New Roman" w:cs="Times New Roman"/>
        </w:rPr>
        <w:t xml:space="preserve"> of </w:t>
      </w:r>
      <w:r w:rsidR="00847E1E" w:rsidRPr="00EE43B4">
        <w:rPr>
          <w:rFonts w:ascii="Times New Roman" w:hAnsi="Times New Roman" w:cs="Times New Roman"/>
        </w:rPr>
        <w:t xml:space="preserve">this Agreement, </w:t>
      </w:r>
      <w:r w:rsidR="004E7076" w:rsidRPr="00EE43B4">
        <w:rPr>
          <w:rFonts w:ascii="Times New Roman" w:hAnsi="Times New Roman" w:cs="Times New Roman"/>
        </w:rPr>
        <w:t xml:space="preserve">commercial </w:t>
      </w:r>
      <w:r w:rsidR="00847E1E" w:rsidRPr="00EE43B4">
        <w:rPr>
          <w:rFonts w:ascii="Times New Roman" w:hAnsi="Times New Roman" w:cs="Times New Roman"/>
        </w:rPr>
        <w:t xml:space="preserve">general liability </w:t>
      </w:r>
      <w:r w:rsidR="004E7076" w:rsidRPr="00EE43B4">
        <w:rPr>
          <w:rFonts w:ascii="Times New Roman" w:hAnsi="Times New Roman" w:cs="Times New Roman"/>
        </w:rPr>
        <w:t>insurance for third-party bodily injury and property damage</w:t>
      </w:r>
      <w:r w:rsidR="00847E1E" w:rsidRPr="00EE43B4">
        <w:rPr>
          <w:rFonts w:ascii="Times New Roman" w:hAnsi="Times New Roman" w:cs="Times New Roman"/>
        </w:rPr>
        <w:t xml:space="preserve"> with a </w:t>
      </w:r>
      <w:r w:rsidR="0077278C" w:rsidRPr="00EE43B4">
        <w:rPr>
          <w:rFonts w:ascii="Times New Roman" w:hAnsi="Times New Roman" w:cs="Times New Roman"/>
        </w:rPr>
        <w:t>limit of not less than $</w:t>
      </w:r>
      <w:r w:rsidR="00AA0B34" w:rsidRPr="00EE43B4">
        <w:rPr>
          <w:rFonts w:ascii="Times New Roman" w:hAnsi="Times New Roman" w:cs="Times New Roman"/>
          <w:highlight w:val="yellow"/>
          <w:u w:val="single"/>
        </w:rPr>
        <w:tab/>
      </w:r>
      <w:r w:rsidR="00AA0B34" w:rsidRPr="00EE43B4">
        <w:rPr>
          <w:rFonts w:ascii="Times New Roman" w:hAnsi="Times New Roman" w:cs="Times New Roman"/>
          <w:highlight w:val="yellow"/>
          <w:u w:val="single"/>
        </w:rPr>
        <w:tab/>
      </w:r>
      <w:r w:rsidR="004E7076" w:rsidRPr="00EE43B4">
        <w:rPr>
          <w:rFonts w:ascii="Times New Roman" w:hAnsi="Times New Roman" w:cs="Times New Roman"/>
        </w:rPr>
        <w:t xml:space="preserve"> per occurrence and $</w:t>
      </w:r>
      <w:r w:rsidR="004E7076" w:rsidRPr="00EE43B4">
        <w:rPr>
          <w:rFonts w:ascii="Times New Roman" w:hAnsi="Times New Roman" w:cs="Times New Roman"/>
          <w:highlight w:val="yellow"/>
        </w:rPr>
        <w:t>_________</w:t>
      </w:r>
      <w:r w:rsidR="004E7076" w:rsidRPr="00EE43B4">
        <w:rPr>
          <w:rFonts w:ascii="Times New Roman" w:hAnsi="Times New Roman" w:cs="Times New Roman"/>
        </w:rPr>
        <w:t xml:space="preserve"> in the aggregate</w:t>
      </w:r>
      <w:r w:rsidR="0077278C" w:rsidRPr="00EE43B4">
        <w:rPr>
          <w:rFonts w:ascii="Times New Roman" w:hAnsi="Times New Roman" w:cs="Times New Roman"/>
        </w:rPr>
        <w:t xml:space="preserve">.  Such general liability insurance shall include coverage for Premises-Operations, Products/Completed Operations, Explosion, Collapse, </w:t>
      </w:r>
      <w:r w:rsidR="004E7076" w:rsidRPr="00EE43B4">
        <w:rPr>
          <w:rFonts w:ascii="Times New Roman" w:hAnsi="Times New Roman" w:cs="Times New Roman"/>
        </w:rPr>
        <w:t xml:space="preserve">and </w:t>
      </w:r>
      <w:r w:rsidR="0077278C" w:rsidRPr="00EE43B4">
        <w:rPr>
          <w:rFonts w:ascii="Times New Roman" w:hAnsi="Times New Roman" w:cs="Times New Roman"/>
        </w:rPr>
        <w:t xml:space="preserve">Underground, </w:t>
      </w:r>
      <w:r w:rsidR="004E7076" w:rsidRPr="00EE43B4">
        <w:rPr>
          <w:rFonts w:ascii="Times New Roman" w:hAnsi="Times New Roman" w:cs="Times New Roman"/>
        </w:rPr>
        <w:t>and</w:t>
      </w:r>
      <w:r w:rsidR="004E7076" w:rsidRPr="00AA0B34">
        <w:rPr>
          <w:rFonts w:ascii="Times New Roman" w:hAnsi="Times New Roman" w:cs="Times New Roman"/>
        </w:rPr>
        <w:t xml:space="preserve"> </w:t>
      </w:r>
      <w:r w:rsidR="0077278C" w:rsidRPr="00AA0B34">
        <w:rPr>
          <w:rFonts w:ascii="Times New Roman" w:hAnsi="Times New Roman" w:cs="Times New Roman"/>
        </w:rPr>
        <w:t>Contractual Liability.</w:t>
      </w:r>
    </w:p>
    <w:p w14:paraId="7A16FF65" w14:textId="77777777" w:rsidR="0077278C" w:rsidRPr="00AA0B34" w:rsidRDefault="0077278C" w:rsidP="00847E1E">
      <w:pPr>
        <w:ind w:left="1440" w:hanging="720"/>
        <w:jc w:val="both"/>
        <w:rPr>
          <w:rFonts w:ascii="Times New Roman" w:hAnsi="Times New Roman" w:cs="Times New Roman"/>
        </w:rPr>
      </w:pPr>
    </w:p>
    <w:p w14:paraId="5F50B2DC" w14:textId="77777777" w:rsidR="0077278C" w:rsidRDefault="00B91F91" w:rsidP="0077278C">
      <w:pPr>
        <w:ind w:left="1440" w:hanging="720"/>
        <w:jc w:val="both"/>
        <w:rPr>
          <w:rFonts w:ascii="Times New Roman" w:hAnsi="Times New Roman" w:cs="Times New Roman"/>
        </w:rPr>
      </w:pPr>
      <w:r w:rsidRPr="00AA0B34">
        <w:rPr>
          <w:rFonts w:ascii="Times New Roman" w:hAnsi="Times New Roman" w:cs="Times New Roman"/>
        </w:rPr>
        <w:t>6</w:t>
      </w:r>
      <w:r w:rsidR="0077278C" w:rsidRPr="00AA0B34">
        <w:rPr>
          <w:rFonts w:ascii="Times New Roman" w:hAnsi="Times New Roman" w:cs="Times New Roman"/>
        </w:rPr>
        <w:t>.1.2</w:t>
      </w:r>
      <w:r w:rsidR="0077278C" w:rsidRPr="00AA0B34">
        <w:rPr>
          <w:rFonts w:ascii="Times New Roman" w:hAnsi="Times New Roman" w:cs="Times New Roman"/>
        </w:rPr>
        <w:tab/>
        <w:t xml:space="preserve">The </w:t>
      </w:r>
      <w:r w:rsidR="004E7076" w:rsidRPr="00AA0B34">
        <w:rPr>
          <w:rFonts w:ascii="Times New Roman" w:hAnsi="Times New Roman" w:cs="Times New Roman"/>
        </w:rPr>
        <w:t xml:space="preserve">commercial </w:t>
      </w:r>
      <w:r w:rsidR="0077278C" w:rsidRPr="00AA0B34">
        <w:rPr>
          <w:rFonts w:ascii="Times New Roman" w:hAnsi="Times New Roman" w:cs="Times New Roman"/>
        </w:rPr>
        <w:t xml:space="preserve">general liability insurance required in Article </w:t>
      </w:r>
      <w:r w:rsidRPr="00AA0B34">
        <w:rPr>
          <w:rFonts w:ascii="Times New Roman" w:hAnsi="Times New Roman" w:cs="Times New Roman"/>
        </w:rPr>
        <w:t>6</w:t>
      </w:r>
      <w:r w:rsidR="0077278C" w:rsidRPr="00AA0B34">
        <w:rPr>
          <w:rFonts w:ascii="Times New Roman" w:hAnsi="Times New Roman" w:cs="Times New Roman"/>
        </w:rPr>
        <w:t xml:space="preserve">.1.1 shall, by endorsement to the policy or policies, (a) include the Company as an additional insured; (b) contain a severability of interest clause or cross-liability clause; </w:t>
      </w:r>
      <w:r w:rsidR="00F13AB2" w:rsidRPr="00AA0B34">
        <w:rPr>
          <w:rFonts w:ascii="Times New Roman" w:hAnsi="Times New Roman" w:cs="Times New Roman"/>
        </w:rPr>
        <w:t xml:space="preserve">and </w:t>
      </w:r>
      <w:r w:rsidR="0077278C" w:rsidRPr="00AA0B34">
        <w:rPr>
          <w:rFonts w:ascii="Times New Roman" w:hAnsi="Times New Roman" w:cs="Times New Roman"/>
        </w:rPr>
        <w:t xml:space="preserve">(c) </w:t>
      </w:r>
      <w:r w:rsidR="004E7076" w:rsidRPr="00AA0B34">
        <w:rPr>
          <w:rFonts w:ascii="Times New Roman" w:hAnsi="Times New Roman" w:cs="Times New Roman"/>
        </w:rPr>
        <w:t>state that coverage provided is primary and is not in excess to or contributing with any insurance or self-insurance maintained by the Company.</w:t>
      </w:r>
      <w:r w:rsidR="004E7076" w:rsidRPr="00AA0B34" w:rsidDel="003D265A">
        <w:rPr>
          <w:rFonts w:ascii="Times New Roman" w:hAnsi="Times New Roman" w:cs="Times New Roman"/>
        </w:rPr>
        <w:t xml:space="preserve"> </w:t>
      </w:r>
      <w:r w:rsidR="004E7076" w:rsidRPr="00AA0B34">
        <w:rPr>
          <w:rFonts w:ascii="Times New Roman" w:hAnsi="Times New Roman" w:cs="Times New Roman"/>
        </w:rPr>
        <w:t xml:space="preserve">Supplier shall </w:t>
      </w:r>
      <w:r w:rsidR="0077278C" w:rsidRPr="00AA0B34">
        <w:rPr>
          <w:rFonts w:ascii="Times New Roman" w:hAnsi="Times New Roman" w:cs="Times New Roman"/>
        </w:rPr>
        <w:t xml:space="preserve">provide </w:t>
      </w:r>
      <w:r w:rsidR="0077278C" w:rsidRPr="00AA0B34">
        <w:rPr>
          <w:rFonts w:ascii="Times New Roman" w:hAnsi="Times New Roman" w:cs="Times New Roman"/>
        </w:rPr>
        <w:lastRenderedPageBreak/>
        <w:t>for thirty (30) Calendar Days’ written notice to the Company prior to cancellation, termination, alteration, or material change of such insurance.</w:t>
      </w:r>
    </w:p>
    <w:p w14:paraId="35EA94CA" w14:textId="77777777" w:rsidR="00E51E2B" w:rsidRDefault="00E51E2B" w:rsidP="0077278C">
      <w:pPr>
        <w:ind w:left="1440" w:hanging="720"/>
        <w:jc w:val="both"/>
        <w:rPr>
          <w:rFonts w:ascii="Times New Roman" w:hAnsi="Times New Roman" w:cs="Times New Roman"/>
        </w:rPr>
      </w:pPr>
    </w:p>
    <w:p w14:paraId="035ACE52" w14:textId="3A8B4094" w:rsidR="00E51E2B" w:rsidRDefault="00E51E2B" w:rsidP="00E51E2B">
      <w:pPr>
        <w:ind w:left="720" w:hanging="720"/>
        <w:jc w:val="both"/>
        <w:rPr>
          <w:rFonts w:ascii="Times New Roman" w:hAnsi="Times New Roman" w:cs="Times New Roman"/>
          <w:u w:val="single"/>
        </w:rPr>
      </w:pPr>
      <w:r>
        <w:rPr>
          <w:rFonts w:ascii="Times New Roman" w:hAnsi="Times New Roman" w:cs="Times New Roman"/>
        </w:rPr>
        <w:t>6.2</w:t>
      </w:r>
      <w:r>
        <w:rPr>
          <w:rFonts w:ascii="Times New Roman" w:hAnsi="Times New Roman" w:cs="Times New Roman"/>
        </w:rPr>
        <w:tab/>
      </w:r>
      <w:r>
        <w:rPr>
          <w:rFonts w:ascii="Times New Roman" w:hAnsi="Times New Roman" w:cs="Times New Roman"/>
          <w:u w:val="single"/>
        </w:rPr>
        <w:t>Cyber</w:t>
      </w:r>
      <w:r w:rsidR="003E4B93">
        <w:rPr>
          <w:rFonts w:ascii="Times New Roman" w:hAnsi="Times New Roman" w:cs="Times New Roman"/>
          <w:u w:val="single"/>
        </w:rPr>
        <w:t xml:space="preserve"> </w:t>
      </w:r>
      <w:r>
        <w:rPr>
          <w:rFonts w:ascii="Times New Roman" w:hAnsi="Times New Roman" w:cs="Times New Roman"/>
          <w:u w:val="single"/>
        </w:rPr>
        <w:t>Insurance</w:t>
      </w:r>
    </w:p>
    <w:p w14:paraId="09D6BCAA" w14:textId="7DA3C5A5" w:rsidR="003E4B93" w:rsidRPr="00AA0B34" w:rsidRDefault="003E4B93" w:rsidP="003E4B93">
      <w:pPr>
        <w:ind w:left="720"/>
        <w:jc w:val="both"/>
        <w:rPr>
          <w:rFonts w:ascii="Times New Roman" w:hAnsi="Times New Roman" w:cs="Times New Roman"/>
        </w:rPr>
      </w:pPr>
      <w:r w:rsidRPr="003E4B93">
        <w:rPr>
          <w:rFonts w:ascii="Times New Roman" w:hAnsi="Times New Roman" w:cs="Times New Roman"/>
        </w:rPr>
        <w:t xml:space="preserve"> </w:t>
      </w:r>
      <w:r w:rsidRPr="0010345B">
        <w:rPr>
          <w:rFonts w:ascii="Times New Roman" w:hAnsi="Times New Roman" w:cs="Times New Roman"/>
        </w:rPr>
        <w:t>Supplier shall</w:t>
      </w:r>
      <w:r>
        <w:rPr>
          <w:rFonts w:ascii="Times New Roman" w:hAnsi="Times New Roman" w:cs="Times New Roman"/>
        </w:rPr>
        <w:t>,</w:t>
      </w:r>
      <w:r w:rsidRPr="0010345B">
        <w:rPr>
          <w:rFonts w:ascii="Times New Roman" w:hAnsi="Times New Roman" w:cs="Times New Roman"/>
        </w:rPr>
        <w:t xml:space="preserve"> at its own expense</w:t>
      </w:r>
      <w:r>
        <w:rPr>
          <w:rFonts w:ascii="Times New Roman" w:hAnsi="Times New Roman" w:cs="Times New Roman"/>
        </w:rPr>
        <w:t>,</w:t>
      </w:r>
      <w:r w:rsidRPr="0010345B">
        <w:rPr>
          <w:rFonts w:ascii="Times New Roman" w:hAnsi="Times New Roman" w:cs="Times New Roman"/>
        </w:rPr>
        <w:t xml:space="preserve"> procure and maintain in full force at all time du</w:t>
      </w:r>
      <w:r>
        <w:rPr>
          <w:rFonts w:ascii="Times New Roman" w:hAnsi="Times New Roman" w:cs="Times New Roman"/>
        </w:rPr>
        <w:t xml:space="preserve">ring the term of this Agreement </w:t>
      </w:r>
      <w:r w:rsidRPr="0010345B">
        <w:rPr>
          <w:rFonts w:ascii="Times New Roman" w:hAnsi="Times New Roman" w:cs="Times New Roman"/>
        </w:rPr>
        <w:t>Cyber Insurance</w:t>
      </w:r>
      <w:r>
        <w:rPr>
          <w:rFonts w:ascii="Times New Roman" w:hAnsi="Times New Roman" w:cs="Times New Roman"/>
        </w:rPr>
        <w:t xml:space="preserve"> covering cyber and network risks.  Such insurance shall include, but not be limited to, coverage for: </w:t>
      </w:r>
      <w:r w:rsidRPr="0010345B">
        <w:rPr>
          <w:rFonts w:ascii="Times New Roman" w:hAnsi="Times New Roman" w:cs="Times New Roman"/>
        </w:rPr>
        <w:t>(a) liability arising from theft, dissemination and/or use of Confidential Information stored or transmitted in electronic form</w:t>
      </w:r>
      <w:r>
        <w:rPr>
          <w:rFonts w:ascii="Times New Roman" w:hAnsi="Times New Roman" w:cs="Times New Roman"/>
        </w:rPr>
        <w:t>;</w:t>
      </w:r>
      <w:r w:rsidRPr="0010345B">
        <w:rPr>
          <w:rFonts w:ascii="Times New Roman" w:hAnsi="Times New Roman" w:cs="Times New Roman"/>
        </w:rPr>
        <w:t xml:space="preserve"> and (b) liability arising from the introduction of a computer virus into, or otherwise causing damage to, a customer’s or third person’s computer, computer system, network or similar computer related property and the data, software and programs stored thereon.  Such insurance will be maintained with limits of no less than $2,000,000 per claim and in the annual aggregate, and may be maintained on a stand-alone basis, or as </w:t>
      </w:r>
      <w:r>
        <w:rPr>
          <w:rFonts w:ascii="Times New Roman" w:hAnsi="Times New Roman" w:cs="Times New Roman"/>
        </w:rPr>
        <w:t xml:space="preserve">cyber insurance coverage provided as </w:t>
      </w:r>
      <w:r w:rsidRPr="0010345B">
        <w:rPr>
          <w:rFonts w:ascii="Times New Roman" w:hAnsi="Times New Roman" w:cs="Times New Roman"/>
        </w:rPr>
        <w:t xml:space="preserve">part of any </w:t>
      </w:r>
      <w:r>
        <w:rPr>
          <w:rFonts w:ascii="Times New Roman" w:hAnsi="Times New Roman" w:cs="Times New Roman"/>
        </w:rPr>
        <w:t>professional liability insurance policy.</w:t>
      </w:r>
      <w:r w:rsidRPr="0010345B">
        <w:rPr>
          <w:rFonts w:ascii="Times New Roman" w:hAnsi="Times New Roman" w:cs="Times New Roman"/>
        </w:rPr>
        <w:t xml:space="preserve">  This insurance shall have a retroactive date that equals or precedes the effective date of </w:t>
      </w:r>
      <w:r>
        <w:rPr>
          <w:rFonts w:ascii="Times New Roman" w:hAnsi="Times New Roman" w:cs="Times New Roman"/>
        </w:rPr>
        <w:t>this Agreement</w:t>
      </w:r>
      <w:r w:rsidRPr="0010345B">
        <w:rPr>
          <w:rFonts w:ascii="Times New Roman" w:hAnsi="Times New Roman" w:cs="Times New Roman"/>
        </w:rPr>
        <w:t>.  Supplier shall maintain such coverage until the later of: (1) a minimum period of three (</w:t>
      </w:r>
      <w:r>
        <w:rPr>
          <w:rFonts w:ascii="Times New Roman" w:hAnsi="Times New Roman" w:cs="Times New Roman"/>
        </w:rPr>
        <w:t>3</w:t>
      </w:r>
      <w:r w:rsidRPr="0010345B">
        <w:rPr>
          <w:rFonts w:ascii="Times New Roman" w:hAnsi="Times New Roman" w:cs="Times New Roman"/>
        </w:rPr>
        <w:t xml:space="preserve">) years following termination or completion </w:t>
      </w:r>
      <w:r>
        <w:rPr>
          <w:rFonts w:ascii="Times New Roman" w:hAnsi="Times New Roman" w:cs="Times New Roman"/>
        </w:rPr>
        <w:t>this Agreement</w:t>
      </w:r>
      <w:r w:rsidRPr="0010345B">
        <w:rPr>
          <w:rFonts w:ascii="Times New Roman" w:hAnsi="Times New Roman" w:cs="Times New Roman"/>
        </w:rPr>
        <w:t xml:space="preserve">, or (2) until Supplier has returned or destroyed all </w:t>
      </w:r>
      <w:r>
        <w:rPr>
          <w:rFonts w:ascii="Times New Roman" w:hAnsi="Times New Roman" w:cs="Times New Roman"/>
        </w:rPr>
        <w:t>Confidential Information</w:t>
      </w:r>
      <w:r w:rsidRPr="0010345B">
        <w:rPr>
          <w:rFonts w:ascii="Times New Roman" w:hAnsi="Times New Roman" w:cs="Times New Roman"/>
        </w:rPr>
        <w:t xml:space="preserve"> in its possession, </w:t>
      </w:r>
      <w:r>
        <w:rPr>
          <w:rFonts w:ascii="Times New Roman" w:hAnsi="Times New Roman" w:cs="Times New Roman"/>
        </w:rPr>
        <w:t xml:space="preserve">care, </w:t>
      </w:r>
      <w:r w:rsidRPr="0010345B">
        <w:rPr>
          <w:rFonts w:ascii="Times New Roman" w:hAnsi="Times New Roman" w:cs="Times New Roman"/>
        </w:rPr>
        <w:t>custody or control, including any copies maintained for archival or record-keeping processes.</w:t>
      </w:r>
    </w:p>
    <w:p w14:paraId="07BBA223" w14:textId="77777777" w:rsidR="00C81E50" w:rsidRPr="00AA0B34" w:rsidRDefault="00C81E50" w:rsidP="0077278C">
      <w:pPr>
        <w:ind w:left="1440" w:hanging="720"/>
        <w:jc w:val="both"/>
        <w:rPr>
          <w:rFonts w:ascii="Times New Roman" w:hAnsi="Times New Roman" w:cs="Times New Roman"/>
        </w:rPr>
      </w:pPr>
    </w:p>
    <w:p w14:paraId="4447CB24" w14:textId="77777777" w:rsidR="00C81E50" w:rsidRPr="00AA0B34" w:rsidRDefault="00B91F91" w:rsidP="00C81E50">
      <w:pPr>
        <w:pStyle w:val="Heading2"/>
        <w:jc w:val="both"/>
        <w:rPr>
          <w:rFonts w:cs="Times New Roman"/>
          <w:u w:val="single"/>
        </w:rPr>
      </w:pPr>
      <w:r w:rsidRPr="00AA0B34">
        <w:t>6</w:t>
      </w:r>
      <w:r w:rsidR="00C81E50" w:rsidRPr="00AA0B34">
        <w:t>.</w:t>
      </w:r>
      <w:r w:rsidR="00E51E2B">
        <w:t>3</w:t>
      </w:r>
      <w:r w:rsidR="00C81E50" w:rsidRPr="00AA0B34">
        <w:rPr>
          <w:rFonts w:cs="Times New Roman"/>
        </w:rPr>
        <w:tab/>
      </w:r>
      <w:r w:rsidR="004E7076" w:rsidRPr="00AA0B34">
        <w:rPr>
          <w:rFonts w:cs="Times New Roman"/>
          <w:u w:val="single"/>
        </w:rPr>
        <w:t xml:space="preserve">Certificate </w:t>
      </w:r>
      <w:r w:rsidR="00C81E50" w:rsidRPr="00AA0B34">
        <w:rPr>
          <w:rFonts w:cs="Times New Roman"/>
          <w:u w:val="single"/>
        </w:rPr>
        <w:t>of Insurance</w:t>
      </w:r>
    </w:p>
    <w:p w14:paraId="11490749" w14:textId="77777777" w:rsidR="00C81E50" w:rsidRPr="00AA0B34" w:rsidRDefault="00C81E50" w:rsidP="00C81E50">
      <w:pPr>
        <w:jc w:val="both"/>
        <w:rPr>
          <w:rFonts w:ascii="Times New Roman" w:hAnsi="Times New Roman" w:cs="Times New Roman"/>
        </w:rPr>
      </w:pPr>
    </w:p>
    <w:p w14:paraId="39A941E1" w14:textId="77777777" w:rsidR="0077278C" w:rsidRPr="00AA0B34" w:rsidRDefault="00B91F91" w:rsidP="00C81E50">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w:t>
      </w:r>
      <w:r w:rsidR="00E51E2B">
        <w:rPr>
          <w:rFonts w:ascii="Times New Roman" w:hAnsi="Times New Roman" w:cs="Times New Roman"/>
        </w:rPr>
        <w:t>3</w:t>
      </w:r>
      <w:r w:rsidR="00C81E50" w:rsidRPr="00AA0B34">
        <w:rPr>
          <w:rFonts w:ascii="Times New Roman" w:hAnsi="Times New Roman" w:cs="Times New Roman"/>
        </w:rPr>
        <w:t>.1</w:t>
      </w:r>
      <w:r w:rsidR="00C81E50" w:rsidRPr="00AA0B34">
        <w:rPr>
          <w:rFonts w:ascii="Times New Roman" w:hAnsi="Times New Roman" w:cs="Times New Roman"/>
        </w:rPr>
        <w:tab/>
      </w:r>
      <w:r w:rsidR="004E7076" w:rsidRPr="00AA0B34">
        <w:rPr>
          <w:rFonts w:ascii="Times New Roman" w:hAnsi="Times New Roman" w:cs="Times New Roman"/>
        </w:rPr>
        <w:t xml:space="preserve">The certificate </w:t>
      </w:r>
      <w:r w:rsidR="0077278C" w:rsidRPr="00AA0B34">
        <w:rPr>
          <w:rFonts w:ascii="Times New Roman" w:hAnsi="Times New Roman" w:cs="Times New Roman"/>
        </w:rPr>
        <w:t xml:space="preserve">of insurance </w:t>
      </w:r>
      <w:r w:rsidR="004E7076" w:rsidRPr="00AA0B34">
        <w:rPr>
          <w:rFonts w:ascii="Times New Roman" w:hAnsi="Times New Roman" w:cs="Times New Roman"/>
        </w:rPr>
        <w:t xml:space="preserve">provided to the Company shall evidence the insurance </w:t>
      </w:r>
      <w:r w:rsidR="0077278C" w:rsidRPr="00AA0B34">
        <w:rPr>
          <w:rFonts w:ascii="Times New Roman" w:hAnsi="Times New Roman" w:cs="Times New Roman"/>
        </w:rPr>
        <w:t xml:space="preserve">required </w:t>
      </w:r>
      <w:r w:rsidR="004E7076" w:rsidRPr="00AA0B34">
        <w:rPr>
          <w:rFonts w:ascii="Times New Roman" w:hAnsi="Times New Roman" w:cs="Times New Roman"/>
        </w:rPr>
        <w:t xml:space="preserve">above </w:t>
      </w:r>
      <w:r w:rsidR="0077278C" w:rsidRPr="00AA0B34">
        <w:rPr>
          <w:rFonts w:ascii="Times New Roman" w:hAnsi="Times New Roman" w:cs="Times New Roman"/>
        </w:rPr>
        <w:t xml:space="preserve">in </w:t>
      </w:r>
      <w:r w:rsidR="00C81E50" w:rsidRPr="00AA0B34">
        <w:rPr>
          <w:rFonts w:ascii="Times New Roman" w:hAnsi="Times New Roman" w:cs="Times New Roman"/>
        </w:rPr>
        <w:t>Article</w:t>
      </w:r>
      <w:r w:rsidR="00506716">
        <w:rPr>
          <w:rFonts w:ascii="Times New Roman" w:hAnsi="Times New Roman" w:cs="Times New Roman"/>
        </w:rPr>
        <w:t>s</w:t>
      </w:r>
      <w:r w:rsidR="00C81E50" w:rsidRPr="00AA0B34">
        <w:rPr>
          <w:rFonts w:ascii="Times New Roman" w:hAnsi="Times New Roman" w:cs="Times New Roman"/>
        </w:rPr>
        <w:t xml:space="preserve"> </w:t>
      </w:r>
      <w:r w:rsidRPr="00AA0B34">
        <w:rPr>
          <w:rFonts w:ascii="Times New Roman" w:hAnsi="Times New Roman" w:cs="Times New Roman"/>
        </w:rPr>
        <w:t>6</w:t>
      </w:r>
      <w:r w:rsidR="00C81E50" w:rsidRPr="00AA0B34">
        <w:rPr>
          <w:rFonts w:ascii="Times New Roman" w:hAnsi="Times New Roman" w:cs="Times New Roman"/>
        </w:rPr>
        <w:t>.1</w:t>
      </w:r>
      <w:r w:rsidR="00506716">
        <w:rPr>
          <w:rFonts w:ascii="Times New Roman" w:hAnsi="Times New Roman" w:cs="Times New Roman"/>
        </w:rPr>
        <w:t xml:space="preserve"> and 6.2</w:t>
      </w:r>
      <w:r w:rsidR="0077278C" w:rsidRPr="00AA0B34">
        <w:rPr>
          <w:rFonts w:ascii="Times New Roman" w:hAnsi="Times New Roman" w:cs="Times New Roman"/>
        </w:rPr>
        <w:t>.</w:t>
      </w:r>
    </w:p>
    <w:p w14:paraId="2D511DB8" w14:textId="77777777" w:rsidR="00C81E50" w:rsidRPr="00AA0B34" w:rsidRDefault="00C81E50" w:rsidP="00C81E50">
      <w:pPr>
        <w:ind w:left="1440" w:hanging="720"/>
        <w:rPr>
          <w:rFonts w:ascii="Times New Roman" w:hAnsi="Times New Roman" w:cs="Times New Roman"/>
        </w:rPr>
      </w:pPr>
    </w:p>
    <w:p w14:paraId="1BEDF28A" w14:textId="77777777" w:rsidR="0077278C" w:rsidRPr="00AA0B34" w:rsidRDefault="00B91F91" w:rsidP="00C81E50">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w:t>
      </w:r>
      <w:r w:rsidR="00E51E2B">
        <w:rPr>
          <w:rFonts w:ascii="Times New Roman" w:hAnsi="Times New Roman" w:cs="Times New Roman"/>
        </w:rPr>
        <w:t>3</w:t>
      </w:r>
      <w:r w:rsidR="00C81E50" w:rsidRPr="00AA0B34">
        <w:rPr>
          <w:rFonts w:ascii="Times New Roman" w:hAnsi="Times New Roman" w:cs="Times New Roman"/>
        </w:rPr>
        <w:t>.2</w:t>
      </w:r>
      <w:r w:rsidR="00C81E50" w:rsidRPr="00AA0B34">
        <w:rPr>
          <w:rFonts w:ascii="Times New Roman" w:hAnsi="Times New Roman" w:cs="Times New Roman"/>
        </w:rPr>
        <w:tab/>
      </w:r>
      <w:r w:rsidR="00621431" w:rsidRPr="00AA0B34">
        <w:rPr>
          <w:rFonts w:ascii="Times New Roman" w:hAnsi="Times New Roman" w:cs="Times New Roman"/>
        </w:rPr>
        <w:t>Supplier</w:t>
      </w:r>
      <w:r w:rsidR="0077278C" w:rsidRPr="00AA0B34">
        <w:rPr>
          <w:rFonts w:ascii="Times New Roman" w:hAnsi="Times New Roman" w:cs="Times New Roman"/>
        </w:rPr>
        <w:t xml:space="preserve"> agrees to furnish cert</w:t>
      </w:r>
      <w:r w:rsidR="00C81E50" w:rsidRPr="00AA0B34">
        <w:rPr>
          <w:rFonts w:ascii="Times New Roman" w:hAnsi="Times New Roman" w:cs="Times New Roman"/>
        </w:rPr>
        <w:t xml:space="preserve">ificates </w:t>
      </w:r>
      <w:r w:rsidR="004E7076" w:rsidRPr="00AA0B34">
        <w:rPr>
          <w:rFonts w:ascii="Times New Roman" w:hAnsi="Times New Roman" w:cs="Times New Roman"/>
        </w:rPr>
        <w:t xml:space="preserve">of insurance </w:t>
      </w:r>
      <w:r w:rsidR="00C81E50" w:rsidRPr="00AA0B34">
        <w:rPr>
          <w:rFonts w:ascii="Times New Roman" w:hAnsi="Times New Roman" w:cs="Times New Roman"/>
        </w:rPr>
        <w:t>and endorsements to the Company</w:t>
      </w:r>
      <w:r w:rsidR="0077278C" w:rsidRPr="00AA0B34">
        <w:rPr>
          <w:rFonts w:ascii="Times New Roman" w:hAnsi="Times New Roman" w:cs="Times New Roman"/>
        </w:rPr>
        <w:t xml:space="preserve"> prior to</w:t>
      </w:r>
      <w:r w:rsidR="00C81E50" w:rsidRPr="00AA0B34">
        <w:rPr>
          <w:rFonts w:ascii="Times New Roman" w:hAnsi="Times New Roman" w:cs="Times New Roman"/>
        </w:rPr>
        <w:t xml:space="preserve"> the provision of any communication functions under this Agreement.  The Company shall </w:t>
      </w:r>
      <w:r w:rsidR="0077278C" w:rsidRPr="00AA0B34">
        <w:rPr>
          <w:rFonts w:ascii="Times New Roman" w:hAnsi="Times New Roman" w:cs="Times New Roman"/>
        </w:rPr>
        <w:t>have the right to inspect or obtain a copy of the original</w:t>
      </w:r>
      <w:r w:rsidR="00C81E50" w:rsidRPr="00AA0B34">
        <w:t xml:space="preserve"> </w:t>
      </w:r>
      <w:r w:rsidR="0077278C" w:rsidRPr="00AA0B34">
        <w:rPr>
          <w:rFonts w:ascii="Times New Roman" w:hAnsi="Times New Roman" w:cs="Times New Roman"/>
        </w:rPr>
        <w:t>policy or policies of insurance.</w:t>
      </w:r>
    </w:p>
    <w:p w14:paraId="127E51AE" w14:textId="77777777" w:rsidR="00C81E50" w:rsidRPr="00AA0B34" w:rsidRDefault="00C81E50" w:rsidP="00C81E50">
      <w:pPr>
        <w:ind w:left="1440" w:hanging="720"/>
        <w:jc w:val="both"/>
        <w:rPr>
          <w:rFonts w:ascii="Times New Roman" w:hAnsi="Times New Roman" w:cs="Times New Roman"/>
        </w:rPr>
      </w:pPr>
    </w:p>
    <w:p w14:paraId="131046DF" w14:textId="77777777" w:rsidR="00C81E50" w:rsidRPr="00AA0B34" w:rsidRDefault="00B91F91" w:rsidP="00C81E50">
      <w:pPr>
        <w:pStyle w:val="Heading2"/>
        <w:jc w:val="both"/>
        <w:rPr>
          <w:rFonts w:cs="Times New Roman"/>
          <w:u w:val="single"/>
        </w:rPr>
      </w:pPr>
      <w:r w:rsidRPr="00AA0B34">
        <w:t>6</w:t>
      </w:r>
      <w:r w:rsidR="00C81E50" w:rsidRPr="00AA0B34">
        <w:t>.</w:t>
      </w:r>
      <w:r w:rsidR="00E51E2B">
        <w:t>4</w:t>
      </w:r>
      <w:r w:rsidR="00C81E50" w:rsidRPr="00AA0B34">
        <w:rPr>
          <w:rFonts w:cs="Times New Roman"/>
        </w:rPr>
        <w:tab/>
      </w:r>
      <w:r w:rsidR="00C81E50" w:rsidRPr="00AA0B34">
        <w:rPr>
          <w:rFonts w:cs="Times New Roman"/>
          <w:u w:val="single"/>
        </w:rPr>
        <w:t>Self-Insurance</w:t>
      </w:r>
    </w:p>
    <w:p w14:paraId="727B9780" w14:textId="77777777" w:rsidR="00C81E50" w:rsidRPr="00AA0B34" w:rsidRDefault="00C81E50" w:rsidP="00C81E50">
      <w:pPr>
        <w:ind w:left="1440" w:hanging="720"/>
        <w:jc w:val="both"/>
        <w:rPr>
          <w:rFonts w:ascii="Times New Roman" w:hAnsi="Times New Roman" w:cs="Times New Roman"/>
        </w:rPr>
      </w:pPr>
    </w:p>
    <w:p w14:paraId="0A6FF613" w14:textId="77777777" w:rsidR="0077278C" w:rsidRPr="00AA0B34" w:rsidRDefault="00B91F91" w:rsidP="00621431">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w:t>
      </w:r>
      <w:r w:rsidR="00E51E2B">
        <w:rPr>
          <w:rFonts w:ascii="Times New Roman" w:hAnsi="Times New Roman" w:cs="Times New Roman"/>
        </w:rPr>
        <w:t>4</w:t>
      </w:r>
      <w:r w:rsidR="00C81E50" w:rsidRPr="00AA0B34">
        <w:rPr>
          <w:rFonts w:ascii="Times New Roman" w:hAnsi="Times New Roman" w:cs="Times New Roman"/>
        </w:rPr>
        <w:t>.1</w:t>
      </w:r>
      <w:r w:rsidR="00C81E50" w:rsidRPr="00AA0B34">
        <w:rPr>
          <w:rFonts w:ascii="Times New Roman" w:hAnsi="Times New Roman" w:cs="Times New Roman"/>
        </w:rPr>
        <w:tab/>
      </w:r>
      <w:r w:rsidR="00621431" w:rsidRPr="00AA0B34">
        <w:rPr>
          <w:rFonts w:ascii="Times New Roman" w:hAnsi="Times New Roman" w:cs="Times New Roman"/>
        </w:rPr>
        <w:t xml:space="preserve">If the Supplier </w:t>
      </w:r>
      <w:r w:rsidR="0077278C" w:rsidRPr="00AA0B34">
        <w:rPr>
          <w:rFonts w:ascii="Times New Roman" w:hAnsi="Times New Roman" w:cs="Times New Roman"/>
        </w:rPr>
        <w:t xml:space="preserve">is self-insured with an established record of self-insurance, </w:t>
      </w:r>
      <w:r w:rsidR="00621431" w:rsidRPr="00AA0B34">
        <w:rPr>
          <w:rFonts w:ascii="Times New Roman" w:hAnsi="Times New Roman" w:cs="Times New Roman"/>
        </w:rPr>
        <w:t xml:space="preserve">the Supplier may </w:t>
      </w:r>
      <w:r w:rsidR="0077278C" w:rsidRPr="00AA0B34">
        <w:rPr>
          <w:rFonts w:ascii="Times New Roman" w:hAnsi="Times New Roman" w:cs="Times New Roman"/>
        </w:rPr>
        <w:t xml:space="preserve">comply with the following in lieu of </w:t>
      </w:r>
      <w:r w:rsidR="00621431" w:rsidRPr="00AA0B34">
        <w:rPr>
          <w:rFonts w:ascii="Times New Roman" w:hAnsi="Times New Roman" w:cs="Times New Roman"/>
        </w:rPr>
        <w:t xml:space="preserve">Articles </w:t>
      </w:r>
      <w:r w:rsidRPr="00AA0B34">
        <w:rPr>
          <w:rFonts w:ascii="Times New Roman" w:hAnsi="Times New Roman" w:cs="Times New Roman"/>
        </w:rPr>
        <w:t>6.1 through 6</w:t>
      </w:r>
      <w:r w:rsidR="00621431" w:rsidRPr="00AA0B34">
        <w:rPr>
          <w:rFonts w:ascii="Times New Roman" w:hAnsi="Times New Roman" w:cs="Times New Roman"/>
        </w:rPr>
        <w:t>.</w:t>
      </w:r>
      <w:r w:rsidR="00506716">
        <w:rPr>
          <w:rFonts w:ascii="Times New Roman" w:hAnsi="Times New Roman" w:cs="Times New Roman"/>
        </w:rPr>
        <w:t>3</w:t>
      </w:r>
      <w:r w:rsidR="0077278C" w:rsidRPr="00AA0B34">
        <w:rPr>
          <w:rFonts w:ascii="Times New Roman" w:hAnsi="Times New Roman" w:cs="Times New Roman"/>
        </w:rPr>
        <w:t>:</w:t>
      </w:r>
    </w:p>
    <w:p w14:paraId="043FF206" w14:textId="77777777" w:rsidR="00621431" w:rsidRPr="00AA0B34" w:rsidRDefault="00621431" w:rsidP="00621431">
      <w:pPr>
        <w:ind w:left="1440" w:hanging="720"/>
        <w:jc w:val="both"/>
        <w:rPr>
          <w:rFonts w:ascii="Times New Roman" w:hAnsi="Times New Roman" w:cs="Times New Roman"/>
        </w:rPr>
      </w:pPr>
    </w:p>
    <w:p w14:paraId="24348FB9" w14:textId="77777777" w:rsidR="00621431" w:rsidRPr="00AA0B34" w:rsidRDefault="00B91F91" w:rsidP="00621431">
      <w:pPr>
        <w:ind w:left="2160" w:hanging="720"/>
        <w:jc w:val="both"/>
        <w:rPr>
          <w:rFonts w:ascii="Times New Roman" w:hAnsi="Times New Roman" w:cs="Times New Roman"/>
        </w:rPr>
      </w:pPr>
      <w:r w:rsidRPr="00AA0B34">
        <w:rPr>
          <w:rFonts w:ascii="Times New Roman" w:hAnsi="Times New Roman" w:cs="Times New Roman"/>
        </w:rPr>
        <w:t>6</w:t>
      </w:r>
      <w:r w:rsidR="00621431" w:rsidRPr="00AA0B34">
        <w:rPr>
          <w:rFonts w:ascii="Times New Roman" w:hAnsi="Times New Roman" w:cs="Times New Roman"/>
        </w:rPr>
        <w:t>.</w:t>
      </w:r>
      <w:r w:rsidR="00E51E2B">
        <w:rPr>
          <w:rFonts w:ascii="Times New Roman" w:hAnsi="Times New Roman" w:cs="Times New Roman"/>
        </w:rPr>
        <w:t>4</w:t>
      </w:r>
      <w:r w:rsidR="00621431" w:rsidRPr="00AA0B34">
        <w:rPr>
          <w:rFonts w:ascii="Times New Roman" w:hAnsi="Times New Roman" w:cs="Times New Roman"/>
        </w:rPr>
        <w:t>.1.1</w:t>
      </w:r>
      <w:r w:rsidR="00621431" w:rsidRPr="00AA0B34">
        <w:rPr>
          <w:rFonts w:ascii="Times New Roman" w:hAnsi="Times New Roman" w:cs="Times New Roman"/>
        </w:rPr>
        <w:tab/>
        <w:t>The Supplier shall provide to the Company, at least thirty (30) Calendar Days prior to the provision of any communication functions under this Agreement, evidence of an acceptable plan to self-insure to a level of coverage equivalent to that required under Article</w:t>
      </w:r>
      <w:r w:rsidR="00506716">
        <w:rPr>
          <w:rFonts w:ascii="Times New Roman" w:hAnsi="Times New Roman" w:cs="Times New Roman"/>
        </w:rPr>
        <w:t>s</w:t>
      </w:r>
      <w:r w:rsidR="00621431" w:rsidRPr="00AA0B34">
        <w:rPr>
          <w:rFonts w:ascii="Times New Roman" w:hAnsi="Times New Roman" w:cs="Times New Roman"/>
        </w:rPr>
        <w:t xml:space="preserve"> </w:t>
      </w:r>
      <w:r w:rsidRPr="00AA0B34">
        <w:rPr>
          <w:rFonts w:ascii="Times New Roman" w:hAnsi="Times New Roman" w:cs="Times New Roman"/>
        </w:rPr>
        <w:t>6</w:t>
      </w:r>
      <w:r w:rsidR="00621431" w:rsidRPr="00AA0B34">
        <w:rPr>
          <w:rFonts w:ascii="Times New Roman" w:hAnsi="Times New Roman" w:cs="Times New Roman"/>
        </w:rPr>
        <w:t>.1</w:t>
      </w:r>
      <w:r w:rsidR="00506716">
        <w:rPr>
          <w:rFonts w:ascii="Times New Roman" w:hAnsi="Times New Roman" w:cs="Times New Roman"/>
        </w:rPr>
        <w:t xml:space="preserve"> and 6.2</w:t>
      </w:r>
      <w:r w:rsidR="00621431" w:rsidRPr="00AA0B34">
        <w:rPr>
          <w:rFonts w:ascii="Times New Roman" w:hAnsi="Times New Roman" w:cs="Times New Roman"/>
        </w:rPr>
        <w:t>.</w:t>
      </w:r>
    </w:p>
    <w:p w14:paraId="0F7A60E3" w14:textId="77777777" w:rsidR="00621431" w:rsidRPr="00AA0B34" w:rsidRDefault="00621431" w:rsidP="00621431">
      <w:pPr>
        <w:ind w:left="2160" w:hanging="720"/>
        <w:jc w:val="both"/>
        <w:rPr>
          <w:rFonts w:ascii="Times New Roman" w:hAnsi="Times New Roman" w:cs="Times New Roman"/>
        </w:rPr>
      </w:pPr>
    </w:p>
    <w:p w14:paraId="64E38C2D" w14:textId="77777777" w:rsidR="00621431" w:rsidRPr="00AA0B34" w:rsidRDefault="00B91F91" w:rsidP="00621431">
      <w:pPr>
        <w:ind w:left="2160" w:hanging="720"/>
        <w:jc w:val="both"/>
        <w:rPr>
          <w:rFonts w:ascii="Times New Roman" w:hAnsi="Times New Roman" w:cs="Times New Roman"/>
        </w:rPr>
      </w:pPr>
      <w:r w:rsidRPr="00AA0B34">
        <w:rPr>
          <w:rFonts w:ascii="Times New Roman" w:hAnsi="Times New Roman" w:cs="Times New Roman"/>
        </w:rPr>
        <w:t>6</w:t>
      </w:r>
      <w:r w:rsidR="00621431" w:rsidRPr="00AA0B34">
        <w:rPr>
          <w:rFonts w:ascii="Times New Roman" w:hAnsi="Times New Roman" w:cs="Times New Roman"/>
        </w:rPr>
        <w:t>.</w:t>
      </w:r>
      <w:r w:rsidR="00E51E2B">
        <w:rPr>
          <w:rFonts w:ascii="Times New Roman" w:hAnsi="Times New Roman" w:cs="Times New Roman"/>
        </w:rPr>
        <w:t>4</w:t>
      </w:r>
      <w:r w:rsidR="00621431" w:rsidRPr="00AA0B34">
        <w:rPr>
          <w:rFonts w:ascii="Times New Roman" w:hAnsi="Times New Roman" w:cs="Times New Roman"/>
        </w:rPr>
        <w:t>.1.2</w:t>
      </w:r>
      <w:r w:rsidR="00621431" w:rsidRPr="00AA0B34">
        <w:rPr>
          <w:rFonts w:ascii="Times New Roman" w:hAnsi="Times New Roman" w:cs="Times New Roman"/>
        </w:rPr>
        <w:tab/>
        <w:t>If the Supplier ceases to self-insure to the level required hereunder, or if the Supplier is unable to provide continuing evidence of the Supplier’s ability to self-insure, the Supplier agrees to immediately obtain the coverage required under Article</w:t>
      </w:r>
      <w:r w:rsidR="00506716">
        <w:rPr>
          <w:rFonts w:ascii="Times New Roman" w:hAnsi="Times New Roman" w:cs="Times New Roman"/>
        </w:rPr>
        <w:t>s</w:t>
      </w:r>
      <w:r w:rsidR="00621431" w:rsidRPr="00AA0B34">
        <w:rPr>
          <w:rFonts w:ascii="Times New Roman" w:hAnsi="Times New Roman" w:cs="Times New Roman"/>
        </w:rPr>
        <w:t xml:space="preserve"> </w:t>
      </w:r>
      <w:r w:rsidRPr="00AA0B34">
        <w:rPr>
          <w:rFonts w:ascii="Times New Roman" w:hAnsi="Times New Roman" w:cs="Times New Roman"/>
        </w:rPr>
        <w:t>6</w:t>
      </w:r>
      <w:r w:rsidR="00621431" w:rsidRPr="00AA0B34">
        <w:rPr>
          <w:rFonts w:ascii="Times New Roman" w:hAnsi="Times New Roman" w:cs="Times New Roman"/>
        </w:rPr>
        <w:t>.1</w:t>
      </w:r>
      <w:r w:rsidR="00506716">
        <w:rPr>
          <w:rFonts w:ascii="Times New Roman" w:hAnsi="Times New Roman" w:cs="Times New Roman"/>
        </w:rPr>
        <w:t xml:space="preserve"> and 6.2</w:t>
      </w:r>
      <w:r w:rsidR="00621431" w:rsidRPr="00AA0B34">
        <w:rPr>
          <w:rFonts w:ascii="Times New Roman" w:hAnsi="Times New Roman" w:cs="Times New Roman"/>
        </w:rPr>
        <w:t>.</w:t>
      </w:r>
    </w:p>
    <w:p w14:paraId="08857E88" w14:textId="77777777" w:rsidR="00212376" w:rsidRPr="00AA0B34" w:rsidRDefault="00212376" w:rsidP="00621431">
      <w:pPr>
        <w:ind w:left="2160" w:hanging="720"/>
        <w:jc w:val="both"/>
        <w:rPr>
          <w:rFonts w:ascii="Times New Roman" w:hAnsi="Times New Roman" w:cs="Times New Roman"/>
        </w:rPr>
      </w:pPr>
    </w:p>
    <w:p w14:paraId="0453D544" w14:textId="77777777" w:rsidR="00212376" w:rsidRPr="00AA0B34" w:rsidRDefault="00B91F91" w:rsidP="00212376">
      <w:pPr>
        <w:ind w:left="720" w:hanging="720"/>
        <w:jc w:val="both"/>
        <w:rPr>
          <w:rFonts w:ascii="Times New Roman" w:hAnsi="Times New Roman" w:cs="Times New Roman"/>
          <w:u w:val="single"/>
        </w:rPr>
      </w:pPr>
      <w:r w:rsidRPr="00AA0B34">
        <w:rPr>
          <w:rFonts w:ascii="Times New Roman" w:hAnsi="Times New Roman" w:cs="Times New Roman"/>
        </w:rPr>
        <w:t>6</w:t>
      </w:r>
      <w:r w:rsidR="00212376" w:rsidRPr="00AA0B34">
        <w:rPr>
          <w:rFonts w:ascii="Times New Roman" w:hAnsi="Times New Roman" w:cs="Times New Roman"/>
        </w:rPr>
        <w:t>.</w:t>
      </w:r>
      <w:r w:rsidR="00E51E2B">
        <w:rPr>
          <w:rFonts w:ascii="Times New Roman" w:hAnsi="Times New Roman" w:cs="Times New Roman"/>
        </w:rPr>
        <w:t>5</w:t>
      </w:r>
      <w:r w:rsidR="00212376" w:rsidRPr="00AA0B34">
        <w:rPr>
          <w:rFonts w:ascii="Times New Roman" w:hAnsi="Times New Roman" w:cs="Times New Roman"/>
        </w:rPr>
        <w:tab/>
      </w:r>
      <w:r w:rsidR="00212376" w:rsidRPr="00AA0B34">
        <w:rPr>
          <w:rFonts w:ascii="Times New Roman" w:hAnsi="Times New Roman" w:cs="Times New Roman"/>
          <w:u w:val="single"/>
        </w:rPr>
        <w:t>Notification</w:t>
      </w:r>
    </w:p>
    <w:p w14:paraId="1F294B7A" w14:textId="77777777" w:rsidR="00212376" w:rsidRPr="00AA0B34" w:rsidRDefault="00212376" w:rsidP="00212376">
      <w:pPr>
        <w:ind w:left="720" w:hanging="720"/>
        <w:jc w:val="both"/>
        <w:rPr>
          <w:rFonts w:ascii="Times New Roman" w:hAnsi="Times New Roman" w:cs="Times New Roman"/>
          <w:u w:val="single"/>
        </w:rPr>
      </w:pPr>
    </w:p>
    <w:p w14:paraId="0E413C86" w14:textId="77777777" w:rsidR="00212376" w:rsidRPr="00AA0B34" w:rsidRDefault="00B91F91" w:rsidP="00212376">
      <w:pPr>
        <w:ind w:left="1440" w:hanging="720"/>
        <w:jc w:val="both"/>
        <w:rPr>
          <w:rFonts w:ascii="Times New Roman" w:hAnsi="Times New Roman" w:cs="Times New Roman"/>
        </w:rPr>
      </w:pPr>
      <w:r w:rsidRPr="00AA0B34">
        <w:rPr>
          <w:rFonts w:ascii="Times New Roman" w:hAnsi="Times New Roman" w:cs="Times New Roman"/>
        </w:rPr>
        <w:t>6</w:t>
      </w:r>
      <w:r w:rsidR="00212376" w:rsidRPr="00AA0B34">
        <w:rPr>
          <w:rFonts w:ascii="Times New Roman" w:hAnsi="Times New Roman" w:cs="Times New Roman"/>
        </w:rPr>
        <w:t>.</w:t>
      </w:r>
      <w:r w:rsidR="00E51E2B">
        <w:rPr>
          <w:rFonts w:ascii="Times New Roman" w:hAnsi="Times New Roman" w:cs="Times New Roman"/>
        </w:rPr>
        <w:t>5</w:t>
      </w:r>
      <w:r w:rsidR="00212376" w:rsidRPr="00AA0B34">
        <w:rPr>
          <w:rFonts w:ascii="Times New Roman" w:hAnsi="Times New Roman" w:cs="Times New Roman"/>
        </w:rPr>
        <w:t>.1</w:t>
      </w:r>
      <w:r w:rsidR="00212376" w:rsidRPr="00AA0B34">
        <w:rPr>
          <w:rFonts w:ascii="Times New Roman" w:hAnsi="Times New Roman" w:cs="Times New Roman"/>
        </w:rPr>
        <w:tab/>
        <w:t>The Supplier agrees to notify the Company whenever an accident or incident occurs resulting in any injuries or damages that are included within the scope of coverage of the insurance required under Article</w:t>
      </w:r>
      <w:r w:rsidR="00506716">
        <w:rPr>
          <w:rFonts w:ascii="Times New Roman" w:hAnsi="Times New Roman" w:cs="Times New Roman"/>
        </w:rPr>
        <w:t>s</w:t>
      </w:r>
      <w:r w:rsidR="00212376" w:rsidRPr="00AA0B34">
        <w:rPr>
          <w:rFonts w:ascii="Times New Roman" w:hAnsi="Times New Roman" w:cs="Times New Roman"/>
        </w:rPr>
        <w:t xml:space="preserve"> </w:t>
      </w:r>
      <w:r w:rsidRPr="00AA0B34">
        <w:rPr>
          <w:rFonts w:ascii="Times New Roman" w:hAnsi="Times New Roman" w:cs="Times New Roman"/>
        </w:rPr>
        <w:t>6</w:t>
      </w:r>
      <w:r w:rsidR="00212376" w:rsidRPr="00AA0B34">
        <w:rPr>
          <w:rFonts w:ascii="Times New Roman" w:hAnsi="Times New Roman" w:cs="Times New Roman"/>
        </w:rPr>
        <w:t>.1</w:t>
      </w:r>
      <w:r w:rsidR="00506716">
        <w:rPr>
          <w:rFonts w:ascii="Times New Roman" w:hAnsi="Times New Roman" w:cs="Times New Roman"/>
        </w:rPr>
        <w:t xml:space="preserve"> and 6.2</w:t>
      </w:r>
      <w:r w:rsidR="00212376" w:rsidRPr="00AA0B34">
        <w:rPr>
          <w:rFonts w:ascii="Times New Roman" w:hAnsi="Times New Roman" w:cs="Times New Roman"/>
        </w:rPr>
        <w:t>, whether or not such coverage is sought.</w:t>
      </w:r>
    </w:p>
    <w:p w14:paraId="77BB92CE" w14:textId="77777777" w:rsidR="00212376" w:rsidRPr="00AA0B34" w:rsidRDefault="00212376" w:rsidP="00212376">
      <w:pPr>
        <w:ind w:left="1440" w:hanging="720"/>
        <w:jc w:val="both"/>
        <w:rPr>
          <w:rFonts w:ascii="Times New Roman" w:hAnsi="Times New Roman" w:cs="Times New Roman"/>
        </w:rPr>
      </w:pPr>
    </w:p>
    <w:p w14:paraId="71FBD687" w14:textId="77777777" w:rsidR="00621431" w:rsidRPr="00AA0B34" w:rsidRDefault="00B91F91" w:rsidP="00212376">
      <w:pPr>
        <w:ind w:left="1440" w:hanging="720"/>
        <w:jc w:val="both"/>
        <w:rPr>
          <w:rFonts w:ascii="Times New Roman" w:hAnsi="Times New Roman" w:cs="Times New Roman"/>
        </w:rPr>
      </w:pPr>
      <w:r w:rsidRPr="00AA0B34">
        <w:rPr>
          <w:rFonts w:ascii="Times New Roman" w:hAnsi="Times New Roman" w:cs="Times New Roman"/>
        </w:rPr>
        <w:t>6</w:t>
      </w:r>
      <w:r w:rsidR="00212376" w:rsidRPr="00AA0B34">
        <w:rPr>
          <w:rFonts w:ascii="Times New Roman" w:hAnsi="Times New Roman" w:cs="Times New Roman"/>
        </w:rPr>
        <w:t>.</w:t>
      </w:r>
      <w:r w:rsidR="00E51E2B">
        <w:rPr>
          <w:rFonts w:ascii="Times New Roman" w:hAnsi="Times New Roman" w:cs="Times New Roman"/>
        </w:rPr>
        <w:t>5</w:t>
      </w:r>
      <w:r w:rsidR="00212376" w:rsidRPr="00AA0B34">
        <w:rPr>
          <w:rFonts w:ascii="Times New Roman" w:hAnsi="Times New Roman" w:cs="Times New Roman"/>
        </w:rPr>
        <w:t>.2</w:t>
      </w:r>
      <w:r w:rsidR="00212376" w:rsidRPr="00AA0B34">
        <w:rPr>
          <w:rFonts w:ascii="Times New Roman" w:hAnsi="Times New Roman" w:cs="Times New Roman"/>
        </w:rPr>
        <w:tab/>
      </w:r>
      <w:r w:rsidR="00621431" w:rsidRPr="00AA0B34">
        <w:rPr>
          <w:rFonts w:ascii="Times New Roman" w:hAnsi="Times New Roman" w:cs="Times New Roman"/>
        </w:rPr>
        <w:t>All insurance c</w:t>
      </w:r>
      <w:r w:rsidR="00212376" w:rsidRPr="00AA0B34">
        <w:rPr>
          <w:rFonts w:ascii="Times New Roman" w:hAnsi="Times New Roman" w:cs="Times New Roman"/>
        </w:rPr>
        <w:t>ertificates, statements of self-</w:t>
      </w:r>
      <w:r w:rsidR="00621431" w:rsidRPr="00AA0B34">
        <w:rPr>
          <w:rFonts w:ascii="Times New Roman" w:hAnsi="Times New Roman" w:cs="Times New Roman"/>
        </w:rPr>
        <w:t>insurance</w:t>
      </w:r>
      <w:r w:rsidR="00212376" w:rsidRPr="00AA0B34">
        <w:rPr>
          <w:rFonts w:ascii="Times New Roman" w:hAnsi="Times New Roman" w:cs="Times New Roman"/>
        </w:rPr>
        <w:t xml:space="preserve">, endorsements, cancellations, </w:t>
      </w:r>
      <w:r w:rsidR="00621431" w:rsidRPr="00AA0B34">
        <w:rPr>
          <w:rFonts w:ascii="Times New Roman" w:hAnsi="Times New Roman" w:cs="Times New Roman"/>
        </w:rPr>
        <w:t>terminations, alterations, and material changes of such insurance shall be issued and</w:t>
      </w:r>
      <w:r w:rsidR="00212376" w:rsidRPr="00AA0B34">
        <w:rPr>
          <w:rFonts w:ascii="Times New Roman" w:hAnsi="Times New Roman" w:cs="Times New Roman"/>
        </w:rPr>
        <w:t xml:space="preserve"> </w:t>
      </w:r>
      <w:r w:rsidR="00621431" w:rsidRPr="00AA0B34">
        <w:rPr>
          <w:rFonts w:ascii="Times New Roman" w:hAnsi="Times New Roman" w:cs="Times New Roman"/>
        </w:rPr>
        <w:t>submitted to the following:</w:t>
      </w:r>
    </w:p>
    <w:p w14:paraId="6561F63F" w14:textId="77777777" w:rsidR="0077278C" w:rsidRPr="00AA0B34" w:rsidRDefault="0077278C" w:rsidP="00847E1E">
      <w:pPr>
        <w:ind w:left="1440" w:hanging="720"/>
        <w:jc w:val="both"/>
        <w:rPr>
          <w:rFonts w:ascii="Times New Roman" w:hAnsi="Times New Roman" w:cs="Times New Roman"/>
        </w:rPr>
      </w:pPr>
    </w:p>
    <w:p w14:paraId="7A30BCCE"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3AC81695"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291733C3"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7A298D50"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271F2F39"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72636C9B" w14:textId="77777777" w:rsidR="00847E1E"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6B4A5A69" w14:textId="77777777" w:rsidR="006C6E3C" w:rsidRPr="00AA0B34" w:rsidRDefault="006C6E3C" w:rsidP="00D11233">
      <w:pPr>
        <w:rPr>
          <w:rFonts w:ascii="Times New Roman" w:hAnsi="Times New Roman" w:cs="Times New Roman"/>
        </w:rPr>
      </w:pPr>
    </w:p>
    <w:p w14:paraId="1E7B61C3" w14:textId="77777777" w:rsidR="006C6E3C" w:rsidRPr="00AA0B34" w:rsidRDefault="00B91F91" w:rsidP="00D11233">
      <w:pPr>
        <w:pStyle w:val="Heading1"/>
      </w:pPr>
      <w:bookmarkStart w:id="20" w:name="_Toc404246872"/>
      <w:r w:rsidRPr="00AA0B34">
        <w:t>Article 7</w:t>
      </w:r>
      <w:r w:rsidR="006C6E3C" w:rsidRPr="00AA0B34">
        <w:t>.  Confidentiality</w:t>
      </w:r>
      <w:bookmarkEnd w:id="20"/>
    </w:p>
    <w:p w14:paraId="7E6233CD" w14:textId="77777777" w:rsidR="006C6E3C" w:rsidRPr="00AA0B34" w:rsidRDefault="006C6E3C" w:rsidP="00D11233">
      <w:pPr>
        <w:rPr>
          <w:rFonts w:ascii="Times New Roman" w:hAnsi="Times New Roman" w:cs="Times New Roman"/>
        </w:rPr>
      </w:pPr>
    </w:p>
    <w:p w14:paraId="186A47FF" w14:textId="77777777" w:rsidR="003F6F2C" w:rsidRPr="00AA0B34" w:rsidRDefault="00B91F91" w:rsidP="00862869">
      <w:pPr>
        <w:pStyle w:val="Heading2"/>
        <w:jc w:val="both"/>
      </w:pPr>
      <w:bookmarkStart w:id="21" w:name="_Toc404246873"/>
      <w:r w:rsidRPr="00AA0B34">
        <w:t>7</w:t>
      </w:r>
      <w:r w:rsidR="006C6E3C" w:rsidRPr="00AA0B34">
        <w:t>.1</w:t>
      </w:r>
      <w:r w:rsidR="006C6E3C" w:rsidRPr="00AA0B34">
        <w:tab/>
      </w:r>
      <w:r w:rsidR="003F6F2C" w:rsidRPr="00AA0B34">
        <w:rPr>
          <w:u w:val="single"/>
        </w:rPr>
        <w:t>Definition of Confidential Information</w:t>
      </w:r>
      <w:bookmarkEnd w:id="21"/>
    </w:p>
    <w:p w14:paraId="4058B351" w14:textId="77777777" w:rsidR="007D0740" w:rsidRPr="00AA0B34" w:rsidDel="007D0740" w:rsidRDefault="007D0740" w:rsidP="00862869">
      <w:pPr>
        <w:ind w:left="720"/>
        <w:jc w:val="both"/>
        <w:rPr>
          <w:rFonts w:ascii="Times New Roman" w:hAnsi="Times New Roman" w:cs="Times New Roman"/>
        </w:rPr>
      </w:pPr>
      <w:r w:rsidRPr="00AA0B34">
        <w:rPr>
          <w:rFonts w:ascii="Times New Roman" w:hAnsi="Times New Roman" w:cs="Times New Roman"/>
        </w:rPr>
        <w:t xml:space="preserve">The confidentiality provisions applicable to this Agreement are set forth in </w:t>
      </w:r>
      <w:r w:rsidR="000C4A08" w:rsidRPr="00AA0B34">
        <w:rPr>
          <w:rFonts w:ascii="Times New Roman" w:hAnsi="Times New Roman" w:cs="Times New Roman"/>
        </w:rPr>
        <w:t xml:space="preserve">Rule 21 </w:t>
      </w:r>
      <w:r w:rsidRPr="00AA0B34">
        <w:rPr>
          <w:rFonts w:ascii="Times New Roman" w:hAnsi="Times New Roman" w:cs="Times New Roman"/>
        </w:rPr>
        <w:t>Section D.7, Confidentiality</w:t>
      </w:r>
      <w:r w:rsidR="003C0AEC" w:rsidRPr="00AA0B34">
        <w:rPr>
          <w:rFonts w:ascii="Times New Roman" w:hAnsi="Times New Roman" w:cs="Times New Roman"/>
        </w:rPr>
        <w:t xml:space="preserve"> and in the following provisions included in this Article</w:t>
      </w:r>
      <w:r w:rsidRPr="00AA0B34">
        <w:rPr>
          <w:rFonts w:ascii="Times New Roman" w:hAnsi="Times New Roman" w:cs="Times New Roman"/>
        </w:rPr>
        <w:t xml:space="preserve">. </w:t>
      </w:r>
    </w:p>
    <w:p w14:paraId="25E3EE50" w14:textId="77777777" w:rsidR="006C6E3C" w:rsidRPr="00AA0B34" w:rsidRDefault="006C6E3C" w:rsidP="00862869">
      <w:pPr>
        <w:jc w:val="both"/>
        <w:rPr>
          <w:rFonts w:ascii="Times New Roman" w:hAnsi="Times New Roman" w:cs="Times New Roman"/>
        </w:rPr>
      </w:pPr>
    </w:p>
    <w:p w14:paraId="343A3C45" w14:textId="77777777" w:rsidR="00B639E3" w:rsidRPr="00AA0B34" w:rsidRDefault="00B91F91" w:rsidP="00862869">
      <w:pPr>
        <w:ind w:left="1440" w:hanging="720"/>
        <w:jc w:val="both"/>
        <w:rPr>
          <w:rFonts w:ascii="Times New Roman" w:hAnsi="Times New Roman" w:cs="Times New Roman"/>
        </w:rPr>
      </w:pPr>
      <w:r w:rsidRPr="00AA0B34">
        <w:rPr>
          <w:rFonts w:ascii="Times New Roman" w:hAnsi="Times New Roman" w:cs="Times New Roman"/>
        </w:rPr>
        <w:t>7</w:t>
      </w:r>
      <w:r w:rsidR="007A4590" w:rsidRPr="00AA0B34">
        <w:rPr>
          <w:rFonts w:ascii="Times New Roman" w:hAnsi="Times New Roman" w:cs="Times New Roman"/>
        </w:rPr>
        <w:t>.1.1</w:t>
      </w:r>
      <w:r w:rsidR="003C0AEC" w:rsidRPr="00AA0B34">
        <w:rPr>
          <w:rFonts w:ascii="Times New Roman" w:hAnsi="Times New Roman" w:cs="Times New Roman"/>
        </w:rPr>
        <w:tab/>
      </w:r>
      <w:r w:rsidR="00B639E3" w:rsidRPr="003B13B2">
        <w:rPr>
          <w:rFonts w:ascii="Times New Roman" w:hAnsi="Times New Roman" w:cs="Times New Roman"/>
          <w:u w:val="single"/>
        </w:rPr>
        <w:t xml:space="preserve">Release of Confidential Information </w:t>
      </w:r>
    </w:p>
    <w:p w14:paraId="3926E84D" w14:textId="77777777" w:rsidR="007A4590" w:rsidRPr="00AA0B34" w:rsidRDefault="007A4590" w:rsidP="00862869">
      <w:pPr>
        <w:ind w:left="1440" w:hanging="720"/>
        <w:jc w:val="both"/>
        <w:rPr>
          <w:rFonts w:ascii="Times New Roman" w:hAnsi="Times New Roman" w:cs="Times New Roman"/>
        </w:rPr>
      </w:pPr>
    </w:p>
    <w:p w14:paraId="24AAA585" w14:textId="77777777" w:rsidR="0020030E" w:rsidRDefault="00B639E3" w:rsidP="0020030E">
      <w:pPr>
        <w:ind w:left="1440"/>
        <w:jc w:val="both"/>
        <w:rPr>
          <w:rFonts w:ascii="Times New Roman" w:hAnsi="Times New Roman" w:cs="Times New Roman"/>
        </w:rPr>
      </w:pPr>
      <w:r w:rsidRPr="00AA0B34">
        <w:rPr>
          <w:rFonts w:ascii="Times New Roman" w:hAnsi="Times New Roman" w:cs="Times New Roman"/>
        </w:rPr>
        <w:t>Neither Party shall release or disclose Confidential Information to any other person</w:t>
      </w:r>
      <w:r w:rsidR="00B91F91" w:rsidRPr="00AA0B34">
        <w:rPr>
          <w:rFonts w:ascii="Times New Roman" w:hAnsi="Times New Roman" w:cs="Times New Roman"/>
        </w:rPr>
        <w:t>s, employees, or consultants, or to</w:t>
      </w:r>
      <w:r w:rsidRPr="00AA0B34">
        <w:rPr>
          <w:rFonts w:ascii="Times New Roman" w:hAnsi="Times New Roman" w:cs="Times New Roman"/>
        </w:rPr>
        <w:t xml:space="preserve"> parties who may be or</w:t>
      </w:r>
      <w:r w:rsidR="00B91F91" w:rsidRPr="00AA0B34">
        <w:rPr>
          <w:rFonts w:ascii="Times New Roman" w:hAnsi="Times New Roman" w:cs="Times New Roman"/>
        </w:rPr>
        <w:t xml:space="preserve"> are</w:t>
      </w:r>
      <w:r w:rsidRPr="00AA0B34">
        <w:rPr>
          <w:rFonts w:ascii="Times New Roman" w:hAnsi="Times New Roman" w:cs="Times New Roman"/>
        </w:rPr>
        <w:t xml:space="preserve"> considering providing financing to or equity participation with </w:t>
      </w:r>
      <w:r w:rsidR="00B91F91" w:rsidRPr="00AA0B34">
        <w:rPr>
          <w:rFonts w:ascii="Times New Roman" w:hAnsi="Times New Roman" w:cs="Times New Roman"/>
        </w:rPr>
        <w:t>the Supplier</w:t>
      </w:r>
      <w:r w:rsidRPr="00AA0B34">
        <w:rPr>
          <w:rFonts w:ascii="Times New Roman" w:hAnsi="Times New Roman" w:cs="Times New Roman"/>
        </w:rPr>
        <w:t>, or to potential purchasers o</w:t>
      </w:r>
      <w:r w:rsidR="00B91F91" w:rsidRPr="00AA0B34">
        <w:rPr>
          <w:rFonts w:ascii="Times New Roman" w:hAnsi="Times New Roman" w:cs="Times New Roman"/>
        </w:rPr>
        <w:t>f the Supplier</w:t>
      </w:r>
      <w:r w:rsidRPr="00AA0B34">
        <w:rPr>
          <w:rFonts w:ascii="Times New Roman" w:hAnsi="Times New Roman" w:cs="Times New Roman"/>
        </w:rPr>
        <w:t xml:space="preserve">, on a need-to-know basis in connection with these procedures, unless such person has first been advised of the confidentiality provisions of this </w:t>
      </w:r>
      <w:r w:rsidR="003C0AEC" w:rsidRPr="00AA0B34">
        <w:rPr>
          <w:rFonts w:ascii="Times New Roman" w:hAnsi="Times New Roman" w:cs="Times New Roman"/>
        </w:rPr>
        <w:t>Article</w:t>
      </w:r>
      <w:r w:rsidRPr="00AA0B34">
        <w:rPr>
          <w:rFonts w:ascii="Times New Roman" w:hAnsi="Times New Roman" w:cs="Times New Roman"/>
        </w:rPr>
        <w:t xml:space="preserve"> and has agreed to comply with such provisions.  Notwithstanding the foregoing, a Party providing Confidential Information to any person shall remain primarily responsible for any release of Confidential Information in contravention of this </w:t>
      </w:r>
      <w:r w:rsidR="003C0AEC" w:rsidRPr="00AA0B34">
        <w:rPr>
          <w:rFonts w:ascii="Times New Roman" w:hAnsi="Times New Roman" w:cs="Times New Roman"/>
        </w:rPr>
        <w:t>Article</w:t>
      </w:r>
      <w:r w:rsidRPr="00AA0B34">
        <w:rPr>
          <w:rFonts w:ascii="Times New Roman" w:hAnsi="Times New Roman" w:cs="Times New Roman"/>
        </w:rPr>
        <w:t>.</w:t>
      </w:r>
    </w:p>
    <w:p w14:paraId="419CA719" w14:textId="77777777" w:rsidR="003C0AEC" w:rsidRPr="00AA0B34" w:rsidRDefault="003C0AEC" w:rsidP="00B91F91">
      <w:pPr>
        <w:ind w:left="1440"/>
        <w:jc w:val="both"/>
        <w:rPr>
          <w:rFonts w:ascii="Times New Roman" w:hAnsi="Times New Roman" w:cs="Times New Roman"/>
        </w:rPr>
      </w:pPr>
    </w:p>
    <w:p w14:paraId="31C3445F" w14:textId="77777777" w:rsidR="003C0AEC" w:rsidRPr="00AA0B34" w:rsidRDefault="00B91F91" w:rsidP="00B91F91">
      <w:pPr>
        <w:ind w:left="720"/>
        <w:jc w:val="both"/>
        <w:rPr>
          <w:rFonts w:ascii="Times New Roman" w:hAnsi="Times New Roman" w:cs="Times New Roman"/>
        </w:rPr>
      </w:pPr>
      <w:bookmarkStart w:id="22" w:name="_Toc314827690"/>
      <w:r w:rsidRPr="00AA0B34">
        <w:rPr>
          <w:rFonts w:ascii="Times New Roman" w:hAnsi="Times New Roman" w:cs="Times New Roman"/>
        </w:rPr>
        <w:t>7</w:t>
      </w:r>
      <w:r w:rsidR="003C0AEC" w:rsidRPr="00AA0B34">
        <w:rPr>
          <w:rFonts w:ascii="Times New Roman" w:hAnsi="Times New Roman" w:cs="Times New Roman"/>
        </w:rPr>
        <w:t>.1.2</w:t>
      </w:r>
      <w:r w:rsidR="003C0AEC" w:rsidRPr="00AA0B34">
        <w:rPr>
          <w:rFonts w:ascii="Times New Roman" w:hAnsi="Times New Roman" w:cs="Times New Roman"/>
        </w:rPr>
        <w:tab/>
      </w:r>
      <w:r w:rsidR="00B639E3" w:rsidRPr="003B13B2">
        <w:rPr>
          <w:rFonts w:ascii="Times New Roman" w:hAnsi="Times New Roman" w:cs="Times New Roman"/>
          <w:u w:val="single"/>
        </w:rPr>
        <w:t>Rights</w:t>
      </w:r>
      <w:bookmarkEnd w:id="22"/>
    </w:p>
    <w:p w14:paraId="2B22C5A2" w14:textId="77777777" w:rsidR="00B639E3" w:rsidRPr="00AA0B34" w:rsidRDefault="00B639E3" w:rsidP="00B91F91">
      <w:pPr>
        <w:ind w:left="720"/>
        <w:jc w:val="both"/>
        <w:rPr>
          <w:rFonts w:ascii="Times New Roman" w:hAnsi="Times New Roman" w:cs="Times New Roman"/>
        </w:rPr>
      </w:pPr>
      <w:r w:rsidRPr="00AA0B34">
        <w:rPr>
          <w:rFonts w:ascii="Times New Roman" w:hAnsi="Times New Roman" w:cs="Times New Roman"/>
        </w:rPr>
        <w:t xml:space="preserve"> </w:t>
      </w:r>
    </w:p>
    <w:p w14:paraId="70049883"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7B5BD06C" w14:textId="77777777" w:rsidR="003C0AEC" w:rsidRPr="00AA0B34" w:rsidRDefault="003C0AEC" w:rsidP="00B91F91">
      <w:pPr>
        <w:ind w:left="1440"/>
        <w:jc w:val="both"/>
        <w:rPr>
          <w:rFonts w:ascii="Times New Roman" w:hAnsi="Times New Roman" w:cs="Times New Roman"/>
        </w:rPr>
      </w:pPr>
    </w:p>
    <w:p w14:paraId="0C57C2BD" w14:textId="77777777" w:rsidR="00B639E3" w:rsidRDefault="00B91F91" w:rsidP="00B91F91">
      <w:pPr>
        <w:ind w:left="720"/>
        <w:jc w:val="both"/>
        <w:rPr>
          <w:rFonts w:ascii="Times New Roman" w:hAnsi="Times New Roman" w:cs="Times New Roman"/>
        </w:rPr>
      </w:pPr>
      <w:bookmarkStart w:id="23" w:name="_Toc314827691"/>
      <w:r w:rsidRPr="00AA0B34">
        <w:rPr>
          <w:rFonts w:ascii="Times New Roman" w:hAnsi="Times New Roman" w:cs="Times New Roman"/>
        </w:rPr>
        <w:t>7</w:t>
      </w:r>
      <w:r w:rsidR="003C0AEC" w:rsidRPr="00AA0B34">
        <w:rPr>
          <w:rFonts w:ascii="Times New Roman" w:hAnsi="Times New Roman" w:cs="Times New Roman"/>
        </w:rPr>
        <w:t>.1.3</w:t>
      </w:r>
      <w:r w:rsidR="003C0AEC" w:rsidRPr="00AA0B34">
        <w:rPr>
          <w:rFonts w:ascii="Times New Roman" w:hAnsi="Times New Roman" w:cs="Times New Roman"/>
        </w:rPr>
        <w:tab/>
      </w:r>
      <w:r w:rsidR="00B639E3" w:rsidRPr="003B13B2">
        <w:rPr>
          <w:rFonts w:ascii="Times New Roman" w:hAnsi="Times New Roman" w:cs="Times New Roman"/>
          <w:u w:val="single"/>
        </w:rPr>
        <w:t>No Warranties</w:t>
      </w:r>
      <w:bookmarkEnd w:id="23"/>
      <w:r w:rsidR="00B639E3" w:rsidRPr="00AA0B34">
        <w:rPr>
          <w:rFonts w:ascii="Times New Roman" w:hAnsi="Times New Roman" w:cs="Times New Roman"/>
        </w:rPr>
        <w:t xml:space="preserve"> </w:t>
      </w:r>
    </w:p>
    <w:p w14:paraId="1DD677BF" w14:textId="77777777" w:rsidR="00785F41" w:rsidRDefault="00785F41" w:rsidP="00B91F91">
      <w:pPr>
        <w:ind w:left="720"/>
        <w:jc w:val="both"/>
        <w:rPr>
          <w:rFonts w:ascii="Times New Roman" w:hAnsi="Times New Roman" w:cs="Times New Roman"/>
        </w:rPr>
      </w:pPr>
    </w:p>
    <w:p w14:paraId="47BC9EDF" w14:textId="77777777" w:rsidR="00B639E3" w:rsidRDefault="009230B1" w:rsidP="009230B1">
      <w:pPr>
        <w:ind w:left="2250" w:hanging="810"/>
        <w:jc w:val="both"/>
        <w:rPr>
          <w:rFonts w:ascii="Times New Roman" w:hAnsi="Times New Roman" w:cs="Times New Roman"/>
        </w:rPr>
      </w:pPr>
      <w:r>
        <w:rPr>
          <w:rFonts w:ascii="Times New Roman" w:hAnsi="Times New Roman" w:cs="Times New Roman"/>
        </w:rPr>
        <w:t>7.1.3.1</w:t>
      </w:r>
      <w:r>
        <w:rPr>
          <w:rFonts w:ascii="Times New Roman" w:hAnsi="Times New Roman" w:cs="Times New Roman"/>
        </w:rPr>
        <w:tab/>
      </w:r>
      <w:r w:rsidR="00B639E3" w:rsidRPr="00AA0B34">
        <w:rPr>
          <w:rFonts w:ascii="Times New Roman" w:hAnsi="Times New Roman" w:cs="Times New Roman"/>
        </w:rPr>
        <w:t xml:space="preserve">By providing Confidential Information, neither Party makes any </w:t>
      </w:r>
      <w:r w:rsidR="00B639E3" w:rsidRPr="00AA0B34">
        <w:rPr>
          <w:rFonts w:ascii="Times New Roman" w:hAnsi="Times New Roman" w:cs="Times New Roman"/>
        </w:rPr>
        <w:lastRenderedPageBreak/>
        <w:t>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2A27AB9A" w14:textId="77777777" w:rsidR="00785F41" w:rsidRDefault="00785F41" w:rsidP="003B13B2">
      <w:pPr>
        <w:ind w:left="2250" w:hanging="810"/>
        <w:jc w:val="both"/>
        <w:rPr>
          <w:rFonts w:ascii="Times New Roman" w:hAnsi="Times New Roman" w:cs="Times New Roman"/>
        </w:rPr>
      </w:pPr>
    </w:p>
    <w:p w14:paraId="4EEEFD93" w14:textId="0EE2405B" w:rsidR="00785F41" w:rsidRPr="00AA0B34" w:rsidRDefault="00785F41" w:rsidP="003B13B2">
      <w:pPr>
        <w:ind w:left="2250" w:hanging="810"/>
        <w:jc w:val="both"/>
        <w:rPr>
          <w:rFonts w:ascii="Times New Roman" w:hAnsi="Times New Roman" w:cs="Times New Roman"/>
        </w:rPr>
      </w:pPr>
      <w:r>
        <w:rPr>
          <w:rFonts w:ascii="Times New Roman" w:hAnsi="Times New Roman" w:cs="Times New Roman"/>
        </w:rPr>
        <w:t>7.1.3.2</w:t>
      </w:r>
      <w:r>
        <w:rPr>
          <w:rFonts w:ascii="Times New Roman" w:hAnsi="Times New Roman" w:cs="Times New Roman"/>
        </w:rPr>
        <w:tab/>
        <w:t xml:space="preserve">Should the </w:t>
      </w:r>
      <w:r w:rsidR="001A1415">
        <w:rPr>
          <w:rFonts w:ascii="Times New Roman" w:hAnsi="Times New Roman" w:cs="Times New Roman"/>
        </w:rPr>
        <w:t>Company choose to test and</w:t>
      </w:r>
      <w:r w:rsidR="0070492F">
        <w:rPr>
          <w:rFonts w:ascii="Times New Roman" w:hAnsi="Times New Roman" w:cs="Times New Roman"/>
        </w:rPr>
        <w:t xml:space="preserve"> approve </w:t>
      </w:r>
      <w:r w:rsidR="001A1415">
        <w:rPr>
          <w:rFonts w:ascii="Times New Roman" w:hAnsi="Times New Roman" w:cs="Times New Roman"/>
        </w:rPr>
        <w:t>Supplier’</w:t>
      </w:r>
      <w:r w:rsidR="0070492F">
        <w:rPr>
          <w:rFonts w:ascii="Times New Roman" w:hAnsi="Times New Roman" w:cs="Times New Roman"/>
        </w:rPr>
        <w:t>s communication system</w:t>
      </w:r>
      <w:r w:rsidR="001A1415">
        <w:rPr>
          <w:rFonts w:ascii="Times New Roman" w:hAnsi="Times New Roman" w:cs="Times New Roman"/>
        </w:rPr>
        <w:t xml:space="preserve"> </w:t>
      </w:r>
      <w:r w:rsidR="0070492F">
        <w:rPr>
          <w:rFonts w:ascii="Times New Roman" w:hAnsi="Times New Roman" w:cs="Times New Roman"/>
        </w:rPr>
        <w:t xml:space="preserve">or offer recommendations to correct any problems identified by the Company, as set forth in Article 3.2, it shall not be construed as endorsing the design thereof, as any warrant of the safety, durability, or reliability of </w:t>
      </w:r>
      <w:r w:rsidR="006F680D">
        <w:rPr>
          <w:rFonts w:ascii="Times New Roman" w:hAnsi="Times New Roman" w:cs="Times New Roman"/>
        </w:rPr>
        <w:t>those communications systems</w:t>
      </w:r>
      <w:r w:rsidR="0070492F">
        <w:rPr>
          <w:rFonts w:ascii="Times New Roman" w:hAnsi="Times New Roman" w:cs="Times New Roman"/>
        </w:rPr>
        <w:t xml:space="preserve">, or as a waiver of any of the Company’s rights.  </w:t>
      </w:r>
    </w:p>
    <w:p w14:paraId="4182C6F2" w14:textId="77777777" w:rsidR="003C0AEC" w:rsidRPr="00AA0B34" w:rsidRDefault="003C0AEC" w:rsidP="00B91F91">
      <w:pPr>
        <w:ind w:left="1440"/>
        <w:jc w:val="both"/>
        <w:rPr>
          <w:rFonts w:ascii="Times New Roman" w:hAnsi="Times New Roman" w:cs="Times New Roman"/>
        </w:rPr>
      </w:pPr>
    </w:p>
    <w:p w14:paraId="511703E3" w14:textId="77777777" w:rsidR="00B639E3" w:rsidRPr="003B13B2" w:rsidRDefault="00B91F91" w:rsidP="00B91F91">
      <w:pPr>
        <w:ind w:left="720"/>
        <w:jc w:val="both"/>
        <w:rPr>
          <w:rFonts w:ascii="Times New Roman" w:hAnsi="Times New Roman" w:cs="Times New Roman"/>
          <w:u w:val="single"/>
        </w:rPr>
      </w:pPr>
      <w:bookmarkStart w:id="24" w:name="_Toc314827692"/>
      <w:r w:rsidRPr="00AA0B34">
        <w:rPr>
          <w:rFonts w:ascii="Times New Roman" w:hAnsi="Times New Roman" w:cs="Times New Roman"/>
        </w:rPr>
        <w:t>7</w:t>
      </w:r>
      <w:r w:rsidR="003C0AEC" w:rsidRPr="00AA0B34">
        <w:rPr>
          <w:rFonts w:ascii="Times New Roman" w:hAnsi="Times New Roman" w:cs="Times New Roman"/>
        </w:rPr>
        <w:t>.1.4</w:t>
      </w:r>
      <w:r w:rsidR="003C0AEC" w:rsidRPr="00AA0B34">
        <w:rPr>
          <w:rFonts w:ascii="Times New Roman" w:hAnsi="Times New Roman" w:cs="Times New Roman"/>
        </w:rPr>
        <w:tab/>
      </w:r>
      <w:r w:rsidR="00B639E3" w:rsidRPr="003B13B2">
        <w:rPr>
          <w:rFonts w:ascii="Times New Roman" w:hAnsi="Times New Roman" w:cs="Times New Roman"/>
          <w:u w:val="single"/>
        </w:rPr>
        <w:t>Standard of Care</w:t>
      </w:r>
      <w:bookmarkEnd w:id="24"/>
      <w:r w:rsidR="00B639E3" w:rsidRPr="003B13B2">
        <w:rPr>
          <w:rFonts w:ascii="Times New Roman" w:hAnsi="Times New Roman" w:cs="Times New Roman"/>
          <w:u w:val="single"/>
        </w:rPr>
        <w:t xml:space="preserve"> </w:t>
      </w:r>
    </w:p>
    <w:p w14:paraId="7AFCEA5C" w14:textId="77777777" w:rsidR="003C0AEC" w:rsidRPr="00AA0B34" w:rsidRDefault="003C0AEC" w:rsidP="00B91F91">
      <w:pPr>
        <w:ind w:left="720"/>
        <w:jc w:val="both"/>
        <w:rPr>
          <w:rFonts w:ascii="Times New Roman" w:hAnsi="Times New Roman" w:cs="Times New Roman"/>
        </w:rPr>
      </w:pPr>
    </w:p>
    <w:p w14:paraId="53B7D5E3" w14:textId="36B3FBE0"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Each Party shall use at least the same standard of care to protect Confidential Information it receives as it uses to protect its own Confidential Information from unauthorized disclosure, publication or dissemination; however, in no case shall a Party use less than reasonable care</w:t>
      </w:r>
      <w:r w:rsidR="0019275A">
        <w:rPr>
          <w:rFonts w:ascii="Times New Roman" w:hAnsi="Times New Roman" w:cs="Times New Roman"/>
        </w:rPr>
        <w:t>, consistent with the nature of the information it has received from the other party,</w:t>
      </w:r>
      <w:r w:rsidRPr="00AA0B34">
        <w:rPr>
          <w:rFonts w:ascii="Times New Roman" w:hAnsi="Times New Roman" w:cs="Times New Roman"/>
        </w:rPr>
        <w:t xml:space="preserve"> in protecting Confidential Information.  Each Party may use Confidential Information solely to fulfill its obligations to the other Party under th</w:t>
      </w:r>
      <w:r w:rsidR="00F87CBE" w:rsidRPr="00AA0B34">
        <w:rPr>
          <w:rFonts w:ascii="Times New Roman" w:hAnsi="Times New Roman" w:cs="Times New Roman"/>
        </w:rPr>
        <w:t xml:space="preserve">is Agreement </w:t>
      </w:r>
      <w:r w:rsidRPr="00AA0B34">
        <w:rPr>
          <w:rFonts w:ascii="Times New Roman" w:hAnsi="Times New Roman" w:cs="Times New Roman"/>
        </w:rPr>
        <w:t>or its regulatory requirements.</w:t>
      </w:r>
      <w:r w:rsidR="00D5291D" w:rsidRPr="007C5E50">
        <w:rPr>
          <w:rFonts w:ascii="Times New Roman" w:hAnsi="Times New Roman" w:cs="Times New Roman"/>
        </w:rPr>
        <w:t xml:space="preserve">  </w:t>
      </w:r>
      <w:r w:rsidR="00D5291D" w:rsidRPr="009230B1">
        <w:rPr>
          <w:rFonts w:ascii="Times New Roman" w:hAnsi="Times New Roman" w:cs="Times New Roman"/>
        </w:rPr>
        <w:t xml:space="preserve">This includes the use or disclosure of Confidential Information of </w:t>
      </w:r>
      <w:r w:rsidR="007C5E50">
        <w:rPr>
          <w:rFonts w:ascii="Times New Roman" w:hAnsi="Times New Roman" w:cs="Times New Roman"/>
        </w:rPr>
        <w:t>the Company’s</w:t>
      </w:r>
      <w:r w:rsidR="00D5291D" w:rsidRPr="009230B1">
        <w:rPr>
          <w:rFonts w:ascii="Times New Roman" w:hAnsi="Times New Roman" w:cs="Times New Roman"/>
        </w:rPr>
        <w:t xml:space="preserve"> customers (customer names and other information related to customers, including energy usage and </w:t>
      </w:r>
      <w:r w:rsidR="007C5E50">
        <w:rPr>
          <w:rFonts w:ascii="Times New Roman" w:hAnsi="Times New Roman" w:cs="Times New Roman"/>
        </w:rPr>
        <w:t>distributed energy resource (“</w:t>
      </w:r>
      <w:r w:rsidR="00D5291D" w:rsidRPr="009230B1">
        <w:rPr>
          <w:rFonts w:ascii="Times New Roman" w:hAnsi="Times New Roman" w:cs="Times New Roman"/>
        </w:rPr>
        <w:t>DER</w:t>
      </w:r>
      <w:r w:rsidR="007C5E50">
        <w:rPr>
          <w:rFonts w:ascii="Times New Roman" w:hAnsi="Times New Roman" w:cs="Times New Roman"/>
        </w:rPr>
        <w:t>”)</w:t>
      </w:r>
      <w:r w:rsidR="00D5291D" w:rsidRPr="009230B1">
        <w:rPr>
          <w:rFonts w:ascii="Times New Roman" w:hAnsi="Times New Roman" w:cs="Times New Roman"/>
        </w:rPr>
        <w:t xml:space="preserve"> generation data (</w:t>
      </w:r>
      <w:r w:rsidR="007C5E50">
        <w:rPr>
          <w:rFonts w:ascii="Times New Roman" w:hAnsi="Times New Roman" w:cs="Times New Roman"/>
        </w:rPr>
        <w:t>“</w:t>
      </w:r>
      <w:r w:rsidR="00D5291D" w:rsidRPr="009230B1">
        <w:rPr>
          <w:rFonts w:ascii="Times New Roman" w:hAnsi="Times New Roman" w:cs="Times New Roman"/>
        </w:rPr>
        <w:t>Customer Information</w:t>
      </w:r>
      <w:r w:rsidR="007C5E50">
        <w:rPr>
          <w:rFonts w:ascii="Times New Roman" w:hAnsi="Times New Roman" w:cs="Times New Roman"/>
        </w:rPr>
        <w:t>”</w:t>
      </w:r>
      <w:r w:rsidR="00D5291D" w:rsidRPr="009230B1">
        <w:rPr>
          <w:rFonts w:ascii="Times New Roman" w:hAnsi="Times New Roman" w:cs="Times New Roman"/>
        </w:rPr>
        <w:t>))</w:t>
      </w:r>
      <w:r w:rsidR="007C5E50">
        <w:rPr>
          <w:rFonts w:ascii="Times New Roman" w:hAnsi="Times New Roman" w:cs="Times New Roman"/>
        </w:rPr>
        <w:t xml:space="preserve"> </w:t>
      </w:r>
      <w:r w:rsidR="00D5291D" w:rsidRPr="009230B1">
        <w:rPr>
          <w:rFonts w:ascii="Times New Roman" w:hAnsi="Times New Roman" w:cs="Times New Roman"/>
        </w:rPr>
        <w:t xml:space="preserve">among </w:t>
      </w:r>
      <w:r w:rsidR="007C5E50">
        <w:rPr>
          <w:rFonts w:ascii="Times New Roman" w:hAnsi="Times New Roman" w:cs="Times New Roman"/>
        </w:rPr>
        <w:t xml:space="preserve">or between </w:t>
      </w:r>
      <w:r w:rsidR="00D5291D" w:rsidRPr="009230B1">
        <w:rPr>
          <w:rFonts w:ascii="Times New Roman" w:hAnsi="Times New Roman" w:cs="Times New Roman"/>
        </w:rPr>
        <w:t xml:space="preserve">the </w:t>
      </w:r>
      <w:r w:rsidR="007C5E50">
        <w:rPr>
          <w:rFonts w:ascii="Times New Roman" w:hAnsi="Times New Roman" w:cs="Times New Roman"/>
        </w:rPr>
        <w:t>Company’s</w:t>
      </w:r>
      <w:r w:rsidR="00D5291D" w:rsidRPr="009230B1">
        <w:rPr>
          <w:rFonts w:ascii="Times New Roman" w:hAnsi="Times New Roman" w:cs="Times New Roman"/>
        </w:rPr>
        <w:t xml:space="preserve"> customers </w:t>
      </w:r>
      <w:r w:rsidR="009230B1">
        <w:rPr>
          <w:rFonts w:ascii="Times New Roman" w:hAnsi="Times New Roman" w:cs="Times New Roman"/>
        </w:rPr>
        <w:t>on whose behalf</w:t>
      </w:r>
      <w:r w:rsidR="007C5E50">
        <w:rPr>
          <w:rFonts w:ascii="Times New Roman" w:hAnsi="Times New Roman" w:cs="Times New Roman"/>
        </w:rPr>
        <w:t xml:space="preserve"> </w:t>
      </w:r>
      <w:r w:rsidR="00D5291D" w:rsidRPr="009230B1">
        <w:rPr>
          <w:rFonts w:ascii="Times New Roman" w:hAnsi="Times New Roman" w:cs="Times New Roman"/>
        </w:rPr>
        <w:t>the Supplier is acting.</w:t>
      </w:r>
    </w:p>
    <w:p w14:paraId="4E955914" w14:textId="77777777" w:rsidR="003C0AEC" w:rsidRPr="00AA0B34" w:rsidRDefault="003C0AEC" w:rsidP="00B91F91">
      <w:pPr>
        <w:ind w:left="1440"/>
        <w:jc w:val="both"/>
        <w:rPr>
          <w:rFonts w:ascii="Times New Roman" w:hAnsi="Times New Roman" w:cs="Times New Roman"/>
        </w:rPr>
      </w:pPr>
    </w:p>
    <w:p w14:paraId="52873885" w14:textId="77777777" w:rsidR="00B639E3" w:rsidRPr="003B13B2" w:rsidRDefault="00B91F91" w:rsidP="00B91F91">
      <w:pPr>
        <w:ind w:left="720"/>
        <w:jc w:val="both"/>
        <w:rPr>
          <w:rFonts w:ascii="Times New Roman" w:hAnsi="Times New Roman" w:cs="Times New Roman"/>
          <w:u w:val="single"/>
        </w:rPr>
      </w:pPr>
      <w:bookmarkStart w:id="25" w:name="_Toc314827693"/>
      <w:r w:rsidRPr="00AA0B34">
        <w:rPr>
          <w:rFonts w:ascii="Times New Roman" w:hAnsi="Times New Roman" w:cs="Times New Roman"/>
        </w:rPr>
        <w:t>7</w:t>
      </w:r>
      <w:r w:rsidR="003C0AEC" w:rsidRPr="00AA0B34">
        <w:rPr>
          <w:rFonts w:ascii="Times New Roman" w:hAnsi="Times New Roman" w:cs="Times New Roman"/>
        </w:rPr>
        <w:t>.1.5</w:t>
      </w:r>
      <w:r w:rsidR="003C0AEC" w:rsidRPr="00AA0B34">
        <w:rPr>
          <w:rFonts w:ascii="Times New Roman" w:hAnsi="Times New Roman" w:cs="Times New Roman"/>
        </w:rPr>
        <w:tab/>
      </w:r>
      <w:r w:rsidR="00B639E3" w:rsidRPr="003B13B2">
        <w:rPr>
          <w:rFonts w:ascii="Times New Roman" w:hAnsi="Times New Roman" w:cs="Times New Roman"/>
          <w:u w:val="single"/>
        </w:rPr>
        <w:t>Order of Disclosure</w:t>
      </w:r>
      <w:bookmarkEnd w:id="25"/>
      <w:r w:rsidR="00B639E3" w:rsidRPr="003B13B2">
        <w:rPr>
          <w:rFonts w:ascii="Times New Roman" w:hAnsi="Times New Roman" w:cs="Times New Roman"/>
          <w:u w:val="single"/>
        </w:rPr>
        <w:t xml:space="preserve"> </w:t>
      </w:r>
    </w:p>
    <w:p w14:paraId="28902182" w14:textId="77777777" w:rsidR="003C0AEC" w:rsidRPr="00AA0B34" w:rsidRDefault="003C0AEC" w:rsidP="00B91F91">
      <w:pPr>
        <w:ind w:left="720"/>
        <w:jc w:val="both"/>
        <w:rPr>
          <w:rFonts w:ascii="Times New Roman" w:hAnsi="Times New Roman" w:cs="Times New Roman"/>
        </w:rPr>
      </w:pPr>
    </w:p>
    <w:p w14:paraId="3C622DE0"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1D86C650" w14:textId="77777777" w:rsidR="003C0AEC" w:rsidRPr="00AA0B34" w:rsidRDefault="003C0AEC" w:rsidP="00B91F91">
      <w:pPr>
        <w:ind w:left="1440"/>
        <w:jc w:val="both"/>
        <w:rPr>
          <w:rFonts w:ascii="Times New Roman" w:hAnsi="Times New Roman" w:cs="Times New Roman"/>
        </w:rPr>
      </w:pPr>
    </w:p>
    <w:p w14:paraId="5672C008" w14:textId="77777777" w:rsidR="00B639E3" w:rsidRPr="00AA0B34" w:rsidRDefault="00B91F91" w:rsidP="00B91F91">
      <w:pPr>
        <w:ind w:left="720"/>
        <w:jc w:val="both"/>
        <w:rPr>
          <w:rFonts w:ascii="Times New Roman" w:hAnsi="Times New Roman" w:cs="Times New Roman"/>
        </w:rPr>
      </w:pPr>
      <w:bookmarkStart w:id="26" w:name="_Toc314827694"/>
      <w:r w:rsidRPr="00AA0B34">
        <w:rPr>
          <w:rFonts w:ascii="Times New Roman" w:hAnsi="Times New Roman" w:cs="Times New Roman"/>
        </w:rPr>
        <w:t>7</w:t>
      </w:r>
      <w:r w:rsidR="003C0AEC" w:rsidRPr="00AA0B34">
        <w:rPr>
          <w:rFonts w:ascii="Times New Roman" w:hAnsi="Times New Roman" w:cs="Times New Roman"/>
        </w:rPr>
        <w:t>.1.6</w:t>
      </w:r>
      <w:r w:rsidR="003C0AEC" w:rsidRPr="00AA0B34">
        <w:rPr>
          <w:rFonts w:ascii="Times New Roman" w:hAnsi="Times New Roman" w:cs="Times New Roman"/>
        </w:rPr>
        <w:tab/>
      </w:r>
      <w:r w:rsidR="00B639E3" w:rsidRPr="003B13B2">
        <w:rPr>
          <w:rFonts w:ascii="Times New Roman" w:hAnsi="Times New Roman" w:cs="Times New Roman"/>
          <w:u w:val="single"/>
        </w:rPr>
        <w:t>Remedies</w:t>
      </w:r>
      <w:bookmarkEnd w:id="26"/>
      <w:r w:rsidR="00B639E3" w:rsidRPr="003B13B2">
        <w:rPr>
          <w:rFonts w:ascii="Times New Roman" w:hAnsi="Times New Roman" w:cs="Times New Roman"/>
          <w:u w:val="single"/>
        </w:rPr>
        <w:t xml:space="preserve"> </w:t>
      </w:r>
    </w:p>
    <w:p w14:paraId="0B3DCC00" w14:textId="77777777" w:rsidR="003C0AEC" w:rsidRPr="00AA0B34" w:rsidRDefault="003C0AEC" w:rsidP="00B91F91">
      <w:pPr>
        <w:ind w:left="720"/>
        <w:jc w:val="both"/>
        <w:rPr>
          <w:rFonts w:ascii="Times New Roman" w:hAnsi="Times New Roman" w:cs="Times New Roman"/>
        </w:rPr>
      </w:pPr>
    </w:p>
    <w:p w14:paraId="5CC7CE5A" w14:textId="328A7F3D"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The Parties agree that monetary damages would be inadequate to compens</w:t>
      </w:r>
      <w:r w:rsidR="00B91F91" w:rsidRPr="00AA0B34">
        <w:rPr>
          <w:rFonts w:ascii="Times New Roman" w:hAnsi="Times New Roman" w:cs="Times New Roman"/>
        </w:rPr>
        <w:t>ate a Party for the other Party’s b</w:t>
      </w:r>
      <w:r w:rsidRPr="00AA0B34">
        <w:rPr>
          <w:rFonts w:ascii="Times New Roman" w:hAnsi="Times New Roman" w:cs="Times New Roman"/>
        </w:rPr>
        <w:t xml:space="preserve">reach of its obligations under this </w:t>
      </w:r>
      <w:r w:rsidR="00A6003D" w:rsidRPr="00AA0B34">
        <w:rPr>
          <w:rFonts w:ascii="Times New Roman" w:hAnsi="Times New Roman" w:cs="Times New Roman"/>
        </w:rPr>
        <w:t>Article</w:t>
      </w:r>
      <w:r w:rsidRPr="00AA0B34">
        <w:rPr>
          <w:rFonts w:ascii="Times New Roman" w:hAnsi="Times New Roman" w:cs="Times New Roman"/>
        </w:rPr>
        <w:t xml:space="preserve">.  Each Party </w:t>
      </w:r>
      <w:r w:rsidRPr="00AA0B34">
        <w:rPr>
          <w:rFonts w:ascii="Times New Roman" w:hAnsi="Times New Roman" w:cs="Times New Roman"/>
        </w:rPr>
        <w:lastRenderedPageBreak/>
        <w:t>accordingly agrees that the other Party shall be entitled to equitable relief, by way of injunction or</w:t>
      </w:r>
      <w:r w:rsidR="00B91F91" w:rsidRPr="00AA0B34">
        <w:rPr>
          <w:rFonts w:ascii="Times New Roman" w:hAnsi="Times New Roman" w:cs="Times New Roman"/>
        </w:rPr>
        <w:t xml:space="preserve"> otherwise, if the first Party breaches or threatens to b</w:t>
      </w:r>
      <w:r w:rsidRPr="00AA0B34">
        <w:rPr>
          <w:rFonts w:ascii="Times New Roman" w:hAnsi="Times New Roman" w:cs="Times New Roman"/>
        </w:rPr>
        <w:t xml:space="preserve">reach its obligations under this </w:t>
      </w:r>
      <w:r w:rsidR="00A6003D" w:rsidRPr="00AA0B34">
        <w:rPr>
          <w:rFonts w:ascii="Times New Roman" w:hAnsi="Times New Roman" w:cs="Times New Roman"/>
        </w:rPr>
        <w:t>Article</w:t>
      </w:r>
      <w:r w:rsidRPr="00AA0B34">
        <w:rPr>
          <w:rFonts w:ascii="Times New Roman" w:hAnsi="Times New Roman" w:cs="Times New Roman"/>
        </w:rPr>
        <w:t>, which equitable relief shall be granted without bond or proof of damages, and the receiving Party shall not plead in defense that there would be an adequate remedy at law.  Such remedy shall not be deem</w:t>
      </w:r>
      <w:r w:rsidR="00B91F91" w:rsidRPr="00AA0B34">
        <w:rPr>
          <w:rFonts w:ascii="Times New Roman" w:hAnsi="Times New Roman" w:cs="Times New Roman"/>
        </w:rPr>
        <w:t>ed an exclusive remedy for the b</w:t>
      </w:r>
      <w:r w:rsidRPr="00AA0B34">
        <w:rPr>
          <w:rFonts w:ascii="Times New Roman" w:hAnsi="Times New Roman" w:cs="Times New Roman"/>
        </w:rPr>
        <w:t xml:space="preserve">reach of this </w:t>
      </w:r>
      <w:r w:rsidR="00A6003D" w:rsidRPr="00AA0B34">
        <w:rPr>
          <w:rFonts w:ascii="Times New Roman" w:hAnsi="Times New Roman" w:cs="Times New Roman"/>
        </w:rPr>
        <w:t>Article</w:t>
      </w:r>
      <w:r w:rsidRPr="00AA0B34">
        <w:rPr>
          <w:rFonts w:ascii="Times New Roman" w:hAnsi="Times New Roman" w:cs="Times New Roman"/>
        </w:rPr>
        <w:t xml:space="preserve">,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w:t>
      </w:r>
      <w:r w:rsidR="00A6003D" w:rsidRPr="00AA0B34">
        <w:rPr>
          <w:rFonts w:ascii="Times New Roman" w:hAnsi="Times New Roman" w:cs="Times New Roman"/>
        </w:rPr>
        <w:t>Article</w:t>
      </w:r>
      <w:r w:rsidRPr="00AA0B34">
        <w:rPr>
          <w:rFonts w:ascii="Times New Roman" w:hAnsi="Times New Roman" w:cs="Times New Roman"/>
        </w:rPr>
        <w:t>.</w:t>
      </w:r>
    </w:p>
    <w:p w14:paraId="78442EEE" w14:textId="77777777" w:rsidR="006C6E3C" w:rsidRPr="00AA0B34" w:rsidRDefault="006C6E3C" w:rsidP="00D11233">
      <w:pPr>
        <w:rPr>
          <w:rFonts w:ascii="Times New Roman" w:hAnsi="Times New Roman" w:cs="Times New Roman"/>
        </w:rPr>
      </w:pPr>
    </w:p>
    <w:p w14:paraId="6AC9514D" w14:textId="77777777" w:rsidR="006C6E3C" w:rsidRPr="00AA0B34" w:rsidRDefault="00C80E5B" w:rsidP="00D11233">
      <w:pPr>
        <w:pStyle w:val="Heading1"/>
      </w:pPr>
      <w:bookmarkStart w:id="27" w:name="_Toc404246874"/>
      <w:r w:rsidRPr="00AA0B34">
        <w:t>Article 8</w:t>
      </w:r>
      <w:r w:rsidR="006C6E3C" w:rsidRPr="00AA0B34">
        <w:t>.  Disputes</w:t>
      </w:r>
      <w:bookmarkEnd w:id="27"/>
    </w:p>
    <w:p w14:paraId="4840E617" w14:textId="77777777" w:rsidR="006C6E3C" w:rsidRPr="00AA0B34" w:rsidRDefault="006C6E3C" w:rsidP="00D11233">
      <w:pPr>
        <w:rPr>
          <w:rFonts w:ascii="Times New Roman" w:hAnsi="Times New Roman" w:cs="Times New Roman"/>
        </w:rPr>
      </w:pPr>
    </w:p>
    <w:p w14:paraId="7CC7E894" w14:textId="77777777" w:rsidR="003F6F2C" w:rsidRPr="00AA0B34" w:rsidRDefault="00C80E5B" w:rsidP="00C80E5B">
      <w:pPr>
        <w:pStyle w:val="Heading2"/>
        <w:jc w:val="both"/>
      </w:pPr>
      <w:bookmarkStart w:id="28" w:name="_Toc404246875"/>
      <w:r w:rsidRPr="00AA0B34">
        <w:t>8</w:t>
      </w:r>
      <w:r w:rsidR="006C6E3C" w:rsidRPr="00AA0B34">
        <w:t>.1</w:t>
      </w:r>
      <w:r w:rsidR="006C6E3C" w:rsidRPr="00AA0B34">
        <w:tab/>
      </w:r>
      <w:r w:rsidR="003F6F2C" w:rsidRPr="00AA0B34">
        <w:rPr>
          <w:u w:val="single"/>
        </w:rPr>
        <w:t>Dispute Resolution</w:t>
      </w:r>
      <w:bookmarkEnd w:id="28"/>
    </w:p>
    <w:p w14:paraId="1C326902" w14:textId="77777777" w:rsidR="006C6E3C" w:rsidRPr="00AA0B34" w:rsidRDefault="006C6E3C" w:rsidP="00C80E5B">
      <w:pPr>
        <w:ind w:left="720"/>
        <w:jc w:val="both"/>
        <w:rPr>
          <w:rFonts w:ascii="Times New Roman" w:hAnsi="Times New Roman" w:cs="Times New Roman"/>
        </w:rPr>
      </w:pPr>
      <w:r w:rsidRPr="00AA0B34">
        <w:rPr>
          <w:rFonts w:ascii="Times New Roman" w:hAnsi="Times New Roman" w:cs="Times New Roman"/>
        </w:rPr>
        <w:t>Any dispute arising between the Parties regarding a Party’s performance of its obligations under this Agreement</w:t>
      </w:r>
      <w:r w:rsidR="00C80E5B" w:rsidRPr="00AA0B34">
        <w:rPr>
          <w:rFonts w:ascii="Times New Roman" w:hAnsi="Times New Roman" w:cs="Times New Roman"/>
        </w:rPr>
        <w:t xml:space="preserve"> or requirements related to Section Hh of Rule 21 shall </w:t>
      </w:r>
      <w:r w:rsidRPr="00AA0B34">
        <w:rPr>
          <w:rFonts w:ascii="Times New Roman" w:hAnsi="Times New Roman" w:cs="Times New Roman"/>
        </w:rPr>
        <w:t>be resolved according to the procedures in Rule 21.</w:t>
      </w:r>
    </w:p>
    <w:p w14:paraId="54F3334A" w14:textId="77777777" w:rsidR="006C6E3C" w:rsidRPr="00AA0B34" w:rsidRDefault="006C6E3C" w:rsidP="00B141F3">
      <w:pPr>
        <w:jc w:val="both"/>
        <w:rPr>
          <w:rFonts w:ascii="Times New Roman" w:hAnsi="Times New Roman" w:cs="Times New Roman"/>
        </w:rPr>
      </w:pPr>
    </w:p>
    <w:p w14:paraId="11037541" w14:textId="77777777" w:rsidR="006C6E3C" w:rsidRPr="00AA0B34" w:rsidRDefault="00212376" w:rsidP="00B141F3">
      <w:pPr>
        <w:pStyle w:val="Heading1"/>
        <w:jc w:val="both"/>
      </w:pPr>
      <w:bookmarkStart w:id="29" w:name="_Toc404246879"/>
      <w:r w:rsidRPr="00AA0B34">
        <w:t>Article 9</w:t>
      </w:r>
      <w:r w:rsidR="006C6E3C" w:rsidRPr="00AA0B34">
        <w:t>.  Miscellaneous</w:t>
      </w:r>
      <w:bookmarkEnd w:id="29"/>
    </w:p>
    <w:p w14:paraId="4CB5EA25" w14:textId="77777777" w:rsidR="006C6E3C" w:rsidRPr="00AA0B34" w:rsidRDefault="006C6E3C" w:rsidP="00B141F3">
      <w:pPr>
        <w:jc w:val="both"/>
        <w:rPr>
          <w:rFonts w:ascii="Times New Roman" w:hAnsi="Times New Roman" w:cs="Times New Roman"/>
        </w:rPr>
      </w:pPr>
    </w:p>
    <w:p w14:paraId="79E47BBC" w14:textId="77777777" w:rsidR="006C6E3C" w:rsidRPr="00AA0B34" w:rsidRDefault="00212376" w:rsidP="00B141F3">
      <w:pPr>
        <w:pStyle w:val="Heading2"/>
        <w:jc w:val="both"/>
      </w:pPr>
      <w:bookmarkStart w:id="30" w:name="_Toc404246880"/>
      <w:r w:rsidRPr="00AA0B34">
        <w:t>9</w:t>
      </w:r>
      <w:r w:rsidR="006C6E3C" w:rsidRPr="00AA0B34">
        <w:t>.1</w:t>
      </w:r>
      <w:r w:rsidR="006C6E3C" w:rsidRPr="00AA0B34">
        <w:tab/>
      </w:r>
      <w:r w:rsidR="006C6E3C" w:rsidRPr="00AA0B34">
        <w:rPr>
          <w:u w:val="single"/>
        </w:rPr>
        <w:t>Governing Law, Regulatory Authority, and Rules</w:t>
      </w:r>
      <w:bookmarkEnd w:id="30"/>
    </w:p>
    <w:p w14:paraId="4D6BC386"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The validity, interpretation and enforcement of this Agreement and each of its provisions shall be governed by the laws of the Sta</w:t>
      </w:r>
      <w:r w:rsidR="00B141F3" w:rsidRPr="00AA0B34">
        <w:rPr>
          <w:rFonts w:ascii="Times New Roman" w:hAnsi="Times New Roman" w:cs="Times New Roman"/>
        </w:rPr>
        <w:t>te of California</w:t>
      </w:r>
      <w:r w:rsidRPr="00AA0B34">
        <w:rPr>
          <w:rFonts w:ascii="Times New Roman" w:hAnsi="Times New Roman" w:cs="Times New Roman"/>
        </w:rPr>
        <w:t>,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3A38B8A2" w14:textId="77777777" w:rsidR="006C6E3C" w:rsidRPr="00AA0B34" w:rsidRDefault="006C6E3C" w:rsidP="00B141F3">
      <w:pPr>
        <w:jc w:val="both"/>
        <w:rPr>
          <w:rFonts w:ascii="Times New Roman" w:hAnsi="Times New Roman" w:cs="Times New Roman"/>
        </w:rPr>
      </w:pPr>
    </w:p>
    <w:p w14:paraId="2D0FE73C" w14:textId="77777777" w:rsidR="006C6E3C" w:rsidRPr="00AA0B34" w:rsidRDefault="00B91F91" w:rsidP="00B141F3">
      <w:pPr>
        <w:pStyle w:val="Heading2"/>
        <w:jc w:val="both"/>
      </w:pPr>
      <w:bookmarkStart w:id="31" w:name="_Toc404246881"/>
      <w:r w:rsidRPr="00AA0B34">
        <w:t>9</w:t>
      </w:r>
      <w:r w:rsidR="006C6E3C" w:rsidRPr="00AA0B34">
        <w:t>.2</w:t>
      </w:r>
      <w:r w:rsidR="006C6E3C" w:rsidRPr="00AA0B34">
        <w:tab/>
      </w:r>
      <w:r w:rsidR="006C6E3C" w:rsidRPr="00AA0B34">
        <w:rPr>
          <w:u w:val="single"/>
        </w:rPr>
        <w:t>Amendment</w:t>
      </w:r>
      <w:bookmarkEnd w:id="31"/>
    </w:p>
    <w:p w14:paraId="5626AE1B"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The Parties may amend this Agreement by a written instrument duly executed by both Parties.</w:t>
      </w:r>
    </w:p>
    <w:p w14:paraId="24F21C53" w14:textId="77777777" w:rsidR="006C6E3C" w:rsidRPr="00AA0B34" w:rsidRDefault="006C6E3C" w:rsidP="00B141F3">
      <w:pPr>
        <w:jc w:val="both"/>
        <w:rPr>
          <w:rFonts w:ascii="Times New Roman" w:hAnsi="Times New Roman" w:cs="Times New Roman"/>
        </w:rPr>
      </w:pPr>
    </w:p>
    <w:p w14:paraId="77355FCF" w14:textId="77777777" w:rsidR="006C6E3C" w:rsidRPr="00AA0B34" w:rsidRDefault="00B91F91" w:rsidP="00B141F3">
      <w:pPr>
        <w:pStyle w:val="Heading2"/>
        <w:jc w:val="both"/>
      </w:pPr>
      <w:bookmarkStart w:id="32" w:name="_Toc404246882"/>
      <w:r w:rsidRPr="00AA0B34">
        <w:t>9</w:t>
      </w:r>
      <w:r w:rsidR="006C6E3C" w:rsidRPr="00AA0B34">
        <w:t>.3</w:t>
      </w:r>
      <w:r w:rsidR="006C6E3C" w:rsidRPr="00AA0B34">
        <w:tab/>
      </w:r>
      <w:r w:rsidR="006C6E3C" w:rsidRPr="00AA0B34">
        <w:rPr>
          <w:u w:val="single"/>
        </w:rPr>
        <w:t>No Third-Party Beneficiaries</w:t>
      </w:r>
      <w:bookmarkEnd w:id="32"/>
    </w:p>
    <w:p w14:paraId="55A9893A"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640247D1" w14:textId="77777777" w:rsidR="006C6E3C" w:rsidRPr="00AA0B34" w:rsidRDefault="006C6E3C" w:rsidP="00B141F3">
      <w:pPr>
        <w:jc w:val="both"/>
        <w:rPr>
          <w:rFonts w:ascii="Times New Roman" w:hAnsi="Times New Roman" w:cs="Times New Roman"/>
        </w:rPr>
      </w:pPr>
    </w:p>
    <w:p w14:paraId="4689FD49" w14:textId="77777777" w:rsidR="006C6E3C" w:rsidRPr="00AA0B34" w:rsidRDefault="00B91F91" w:rsidP="00B141F3">
      <w:pPr>
        <w:pStyle w:val="Heading2"/>
        <w:jc w:val="both"/>
      </w:pPr>
      <w:bookmarkStart w:id="33" w:name="_Toc404246883"/>
      <w:r w:rsidRPr="00AA0B34">
        <w:t>9</w:t>
      </w:r>
      <w:r w:rsidR="006C6E3C" w:rsidRPr="00AA0B34">
        <w:t>.4</w:t>
      </w:r>
      <w:r w:rsidR="006C6E3C" w:rsidRPr="00AA0B34">
        <w:tab/>
      </w:r>
      <w:r w:rsidR="006C6E3C" w:rsidRPr="00AA0B34">
        <w:rPr>
          <w:u w:val="single"/>
        </w:rPr>
        <w:t>Waiver</w:t>
      </w:r>
      <w:bookmarkEnd w:id="33"/>
    </w:p>
    <w:p w14:paraId="36C6A3A0" w14:textId="77777777" w:rsidR="006C6E3C" w:rsidRPr="00AA0B34" w:rsidRDefault="006C6E3C" w:rsidP="00B141F3">
      <w:pPr>
        <w:jc w:val="both"/>
        <w:rPr>
          <w:rFonts w:ascii="Times New Roman" w:hAnsi="Times New Roman" w:cs="Times New Roman"/>
        </w:rPr>
      </w:pPr>
    </w:p>
    <w:p w14:paraId="7D7FFD40" w14:textId="77777777" w:rsidR="006C6E3C" w:rsidRPr="00AA0B34" w:rsidRDefault="00B91F91" w:rsidP="00AA60C2">
      <w:pPr>
        <w:ind w:left="1440" w:hanging="720"/>
        <w:jc w:val="both"/>
        <w:rPr>
          <w:rFonts w:ascii="Times New Roman" w:hAnsi="Times New Roman" w:cs="Times New Roman"/>
        </w:rPr>
      </w:pPr>
      <w:r w:rsidRPr="00AA0B34">
        <w:rPr>
          <w:rFonts w:ascii="Times New Roman" w:hAnsi="Times New Roman" w:cs="Times New Roman"/>
        </w:rPr>
        <w:t>9</w:t>
      </w:r>
      <w:r w:rsidR="006C6E3C" w:rsidRPr="00AA0B34">
        <w:rPr>
          <w:rFonts w:ascii="Times New Roman" w:hAnsi="Times New Roman" w:cs="Times New Roman"/>
        </w:rPr>
        <w:t>.4.1</w:t>
      </w:r>
      <w:r w:rsidR="006C6E3C" w:rsidRPr="00AA0B34">
        <w:rPr>
          <w:rFonts w:ascii="Times New Roman" w:hAnsi="Times New Roman" w:cs="Times New Roman"/>
        </w:rPr>
        <w:tab/>
        <w:t>The failure of a Party to this Agreement to insist, on any occasion, upon strict performance of any provision of this Agreement will not be considered a waiver of any obligation, right, or duty of, or imposed upon, such Party.</w:t>
      </w:r>
    </w:p>
    <w:p w14:paraId="32236F12" w14:textId="77777777" w:rsidR="006C6E3C" w:rsidRPr="00AA0B34" w:rsidRDefault="006C6E3C" w:rsidP="00B141F3">
      <w:pPr>
        <w:jc w:val="both"/>
        <w:rPr>
          <w:rFonts w:ascii="Times New Roman" w:hAnsi="Times New Roman" w:cs="Times New Roman"/>
        </w:rPr>
      </w:pPr>
    </w:p>
    <w:p w14:paraId="1468D1E5" w14:textId="77777777" w:rsidR="006C6E3C" w:rsidRPr="00AA0B34" w:rsidRDefault="00B91F91" w:rsidP="00B141F3">
      <w:pPr>
        <w:ind w:left="1440" w:hanging="720"/>
        <w:jc w:val="both"/>
        <w:rPr>
          <w:rFonts w:ascii="Times New Roman" w:hAnsi="Times New Roman" w:cs="Times New Roman"/>
        </w:rPr>
      </w:pPr>
      <w:r w:rsidRPr="00AA0B34">
        <w:rPr>
          <w:rFonts w:ascii="Times New Roman" w:hAnsi="Times New Roman" w:cs="Times New Roman"/>
        </w:rPr>
        <w:t>9</w:t>
      </w:r>
      <w:r w:rsidR="006C6E3C" w:rsidRPr="00AA0B34">
        <w:rPr>
          <w:rFonts w:ascii="Times New Roman" w:hAnsi="Times New Roman" w:cs="Times New Roman"/>
        </w:rPr>
        <w:t>.4.2</w:t>
      </w:r>
      <w:r w:rsidR="006C6E3C" w:rsidRPr="00AA0B34">
        <w:rPr>
          <w:rFonts w:ascii="Times New Roman" w:hAnsi="Times New Roman" w:cs="Times New Roman"/>
        </w:rPr>
        <w:tab/>
        <w:t xml:space="preserve">Any waiver at any time by either Party of its rights with respect to this Agreement shall not be deemed a continuing waiver or a waiver with respect to any other failure </w:t>
      </w:r>
      <w:r w:rsidR="006C6E3C" w:rsidRPr="00AA0B34">
        <w:rPr>
          <w:rFonts w:ascii="Times New Roman" w:hAnsi="Times New Roman" w:cs="Times New Roman"/>
        </w:rPr>
        <w:lastRenderedPageBreak/>
        <w:t xml:space="preserve">to comply with any other obligation, </w:t>
      </w:r>
      <w:r w:rsidR="00BF5BAD" w:rsidRPr="00AA0B34">
        <w:rPr>
          <w:rFonts w:ascii="Times New Roman" w:hAnsi="Times New Roman" w:cs="Times New Roman"/>
        </w:rPr>
        <w:t xml:space="preserve">right, duty of this Agreement.  </w:t>
      </w:r>
      <w:r w:rsidR="006C6E3C" w:rsidRPr="00AA0B34">
        <w:rPr>
          <w:rFonts w:ascii="Times New Roman" w:hAnsi="Times New Roman" w:cs="Times New Roman"/>
        </w:rPr>
        <w:t>Any waiver of this Agreement shall, if requested, be provided in writing.</w:t>
      </w:r>
    </w:p>
    <w:p w14:paraId="1448F531" w14:textId="77777777" w:rsidR="006C6E3C" w:rsidRPr="00AA0B34" w:rsidRDefault="006C6E3C" w:rsidP="00B141F3">
      <w:pPr>
        <w:jc w:val="both"/>
        <w:rPr>
          <w:rFonts w:ascii="Times New Roman" w:hAnsi="Times New Roman" w:cs="Times New Roman"/>
        </w:rPr>
      </w:pPr>
    </w:p>
    <w:p w14:paraId="4DF318B7" w14:textId="77777777" w:rsidR="006C6E3C" w:rsidRPr="00AA0B34" w:rsidRDefault="00B91F91" w:rsidP="00B141F3">
      <w:pPr>
        <w:pStyle w:val="Heading2"/>
        <w:jc w:val="both"/>
      </w:pPr>
      <w:bookmarkStart w:id="34" w:name="_Toc404246884"/>
      <w:r w:rsidRPr="00AA0B34">
        <w:t>9</w:t>
      </w:r>
      <w:r w:rsidR="006C6E3C" w:rsidRPr="00AA0B34">
        <w:t>.5</w:t>
      </w:r>
      <w:r w:rsidR="006C6E3C" w:rsidRPr="00AA0B34">
        <w:tab/>
      </w:r>
      <w:r w:rsidR="006C6E3C" w:rsidRPr="00AA0B34">
        <w:rPr>
          <w:u w:val="single"/>
        </w:rPr>
        <w:t>Entire Agreement</w:t>
      </w:r>
      <w:bookmarkEnd w:id="34"/>
    </w:p>
    <w:p w14:paraId="0207FC00"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including all Attachments,</w:t>
      </w:r>
      <w:r w:rsidRPr="00AA0B34">
        <w:t xml:space="preserve"> </w:t>
      </w:r>
      <w:r w:rsidRPr="00AA0B34">
        <w:rPr>
          <w:rFonts w:ascii="Times New Roman" w:hAnsi="Times New Roman" w:cs="Times New Roman"/>
        </w:rPr>
        <w:t>and any incorporated tariffs or Rules,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w:t>
      </w:r>
      <w:r w:rsidR="00B141F3" w:rsidRPr="00AA0B34">
        <w:rPr>
          <w:rFonts w:ascii="Times New Roman" w:hAnsi="Times New Roman" w:cs="Times New Roman"/>
        </w:rPr>
        <w:t>ndition to, either Party’</w:t>
      </w:r>
      <w:r w:rsidRPr="00AA0B34">
        <w:rPr>
          <w:rFonts w:ascii="Times New Roman" w:hAnsi="Times New Roman" w:cs="Times New Roman"/>
        </w:rPr>
        <w:t>s compliance with its obligations under this Agreement.</w:t>
      </w:r>
    </w:p>
    <w:p w14:paraId="075B4579" w14:textId="77777777" w:rsidR="006C6E3C" w:rsidRPr="00AA0B34" w:rsidRDefault="006C6E3C" w:rsidP="00B141F3">
      <w:pPr>
        <w:jc w:val="both"/>
        <w:rPr>
          <w:rFonts w:ascii="Times New Roman" w:hAnsi="Times New Roman" w:cs="Times New Roman"/>
        </w:rPr>
      </w:pPr>
    </w:p>
    <w:p w14:paraId="5384F2A6" w14:textId="77777777" w:rsidR="006C6E3C" w:rsidRPr="00AA0B34" w:rsidRDefault="00B91F91" w:rsidP="00B141F3">
      <w:pPr>
        <w:pStyle w:val="Heading2"/>
        <w:jc w:val="both"/>
      </w:pPr>
      <w:bookmarkStart w:id="35" w:name="_Toc404246885"/>
      <w:r w:rsidRPr="00AA0B34">
        <w:t>9</w:t>
      </w:r>
      <w:r w:rsidR="006C6E3C" w:rsidRPr="00AA0B34">
        <w:t>.6</w:t>
      </w:r>
      <w:r w:rsidR="006C6E3C" w:rsidRPr="00AA0B34">
        <w:tab/>
      </w:r>
      <w:r w:rsidR="006C6E3C" w:rsidRPr="00AA0B34">
        <w:rPr>
          <w:u w:val="single"/>
        </w:rPr>
        <w:t>Multiple Counterparts</w:t>
      </w:r>
      <w:bookmarkEnd w:id="35"/>
    </w:p>
    <w:p w14:paraId="2E5DA3E9" w14:textId="79015D80"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 xml:space="preserve">This Agreement may be executed in two or more counterparts, each of which is deemed an </w:t>
      </w:r>
      <w:r w:rsidR="004B3B21" w:rsidRPr="00AA0B34">
        <w:rPr>
          <w:rFonts w:ascii="Times New Roman" w:hAnsi="Times New Roman" w:cs="Times New Roman"/>
        </w:rPr>
        <w:t>original,</w:t>
      </w:r>
      <w:r w:rsidRPr="00AA0B34">
        <w:rPr>
          <w:rFonts w:ascii="Times New Roman" w:hAnsi="Times New Roman" w:cs="Times New Roman"/>
        </w:rPr>
        <w:t xml:space="preserve"> but all constitute one and the same instrument.</w:t>
      </w:r>
    </w:p>
    <w:p w14:paraId="5965F57D" w14:textId="77777777" w:rsidR="006C6E3C" w:rsidRPr="00AA0B34" w:rsidRDefault="006C6E3C" w:rsidP="00B141F3">
      <w:pPr>
        <w:jc w:val="both"/>
        <w:rPr>
          <w:rFonts w:ascii="Times New Roman" w:hAnsi="Times New Roman" w:cs="Times New Roman"/>
        </w:rPr>
      </w:pPr>
    </w:p>
    <w:p w14:paraId="3787A011" w14:textId="77777777" w:rsidR="006C6E3C" w:rsidRPr="00AA0B34" w:rsidRDefault="00B91F91" w:rsidP="00B141F3">
      <w:pPr>
        <w:pStyle w:val="Heading2"/>
        <w:jc w:val="both"/>
      </w:pPr>
      <w:bookmarkStart w:id="36" w:name="_Toc404246886"/>
      <w:r w:rsidRPr="00AA0B34">
        <w:t>9</w:t>
      </w:r>
      <w:r w:rsidR="006C6E3C" w:rsidRPr="00AA0B34">
        <w:t>.7</w:t>
      </w:r>
      <w:r w:rsidR="006C6E3C" w:rsidRPr="00AA0B34">
        <w:tab/>
      </w:r>
      <w:r w:rsidR="006C6E3C" w:rsidRPr="00AA0B34">
        <w:rPr>
          <w:u w:val="single"/>
        </w:rPr>
        <w:t>No Partnership</w:t>
      </w:r>
      <w:bookmarkEnd w:id="36"/>
    </w:p>
    <w:p w14:paraId="691475FA"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50FEF4CD" w14:textId="77777777" w:rsidR="006C6E3C" w:rsidRPr="00AA0B34" w:rsidRDefault="006C6E3C" w:rsidP="00B141F3">
      <w:pPr>
        <w:ind w:left="720" w:hanging="720"/>
        <w:jc w:val="both"/>
        <w:rPr>
          <w:rFonts w:ascii="Times New Roman" w:hAnsi="Times New Roman" w:cs="Times New Roman"/>
        </w:rPr>
      </w:pPr>
    </w:p>
    <w:p w14:paraId="60023569" w14:textId="77777777" w:rsidR="006C6E3C" w:rsidRPr="00AA0B34" w:rsidRDefault="00B91F91" w:rsidP="00B141F3">
      <w:pPr>
        <w:pStyle w:val="Heading2"/>
        <w:jc w:val="both"/>
      </w:pPr>
      <w:bookmarkStart w:id="37" w:name="_Toc404246887"/>
      <w:r w:rsidRPr="00AA0B34">
        <w:t>9</w:t>
      </w:r>
      <w:r w:rsidR="006C6E3C" w:rsidRPr="00AA0B34">
        <w:t>.8</w:t>
      </w:r>
      <w:r w:rsidR="006C6E3C" w:rsidRPr="00AA0B34">
        <w:tab/>
      </w:r>
      <w:r w:rsidR="006C6E3C" w:rsidRPr="00AA0B34">
        <w:rPr>
          <w:u w:val="single"/>
        </w:rPr>
        <w:t>Severability</w:t>
      </w:r>
      <w:bookmarkEnd w:id="37"/>
    </w:p>
    <w:p w14:paraId="4FC7EE49"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(3) the remainder of this Agreement shall remain in full force and effect</w:t>
      </w:r>
      <w:r w:rsidR="000C4A08" w:rsidRPr="00AA0B34">
        <w:rPr>
          <w:rFonts w:ascii="Times New Roman" w:hAnsi="Times New Roman" w:cs="Times New Roman"/>
        </w:rPr>
        <w:t>, and (4) notification to Participating Generating Facility(ies) provided that Participating Generating Facility(ies) are required to meet communication requirements set forth in Rul</w:t>
      </w:r>
      <w:r w:rsidR="000C4A08" w:rsidRPr="00DF7E78">
        <w:rPr>
          <w:rFonts w:ascii="Times New Roman" w:hAnsi="Times New Roman" w:cs="Times New Roman"/>
        </w:rPr>
        <w:t xml:space="preserve">e 21 within </w:t>
      </w:r>
      <w:r w:rsidR="00AA0B34" w:rsidRPr="00DF7E78">
        <w:rPr>
          <w:rFonts w:ascii="Times New Roman" w:hAnsi="Times New Roman" w:cs="Times New Roman"/>
          <w:highlight w:val="yellow"/>
          <w:u w:val="single"/>
        </w:rPr>
        <w:tab/>
      </w:r>
      <w:r w:rsidR="000C4A08" w:rsidRPr="00DF7E78">
        <w:rPr>
          <w:rFonts w:ascii="Times New Roman" w:hAnsi="Times New Roman" w:cs="Times New Roman"/>
          <w:highlight w:val="yellow"/>
          <w:u w:val="single"/>
        </w:rPr>
        <w:tab/>
      </w:r>
      <w:r w:rsidR="00AA0B34" w:rsidRPr="00DF7E78">
        <w:rPr>
          <w:rFonts w:ascii="Times New Roman" w:hAnsi="Times New Roman" w:cs="Times New Roman"/>
        </w:rPr>
        <w:t xml:space="preserve"> Business D</w:t>
      </w:r>
      <w:r w:rsidR="000C4A08" w:rsidRPr="00DF7E78">
        <w:rPr>
          <w:rFonts w:ascii="Times New Roman" w:hAnsi="Times New Roman" w:cs="Times New Roman"/>
        </w:rPr>
        <w:t>ays of such notice</w:t>
      </w:r>
      <w:r w:rsidRPr="00DF7E78">
        <w:rPr>
          <w:rFonts w:ascii="Times New Roman" w:hAnsi="Times New Roman" w:cs="Times New Roman"/>
        </w:rPr>
        <w:t>.</w:t>
      </w:r>
    </w:p>
    <w:p w14:paraId="440D4B00" w14:textId="77777777" w:rsidR="00E670D0" w:rsidRDefault="00E670D0" w:rsidP="00621431">
      <w:pPr>
        <w:jc w:val="both"/>
        <w:rPr>
          <w:rFonts w:ascii="Times New Roman" w:hAnsi="Times New Roman" w:cs="Times New Roman"/>
        </w:rPr>
      </w:pPr>
    </w:p>
    <w:p w14:paraId="4D0308BB" w14:textId="77777777" w:rsidR="0017544F" w:rsidRDefault="0017544F" w:rsidP="00B64A10">
      <w:pPr>
        <w:ind w:left="1440" w:hanging="720"/>
        <w:jc w:val="both"/>
        <w:rPr>
          <w:rFonts w:ascii="Times New Roman" w:hAnsi="Times New Roman" w:cs="Times New Roman"/>
        </w:rPr>
      </w:pPr>
      <w:r>
        <w:rPr>
          <w:rFonts w:ascii="Times New Roman" w:hAnsi="Times New Roman" w:cs="Times New Roman"/>
        </w:rPr>
        <w:t xml:space="preserve">9.8.1 </w:t>
      </w:r>
      <w:r w:rsidR="00B64A10">
        <w:rPr>
          <w:rFonts w:ascii="Times New Roman" w:hAnsi="Times New Roman" w:cs="Times New Roman"/>
        </w:rPr>
        <w:tab/>
      </w:r>
      <w:r w:rsidRPr="009230B1">
        <w:rPr>
          <w:rFonts w:ascii="Times New Roman" w:hAnsi="Times New Roman" w:cs="Times New Roman"/>
          <w:u w:val="single"/>
        </w:rPr>
        <w:t>Business Continuity Plan</w:t>
      </w:r>
      <w:r w:rsidR="00B64A10">
        <w:rPr>
          <w:rFonts w:ascii="Times New Roman" w:hAnsi="Times New Roman" w:cs="Times New Roman"/>
          <w:u w:val="single"/>
        </w:rPr>
        <w:t>s</w:t>
      </w:r>
      <w:r>
        <w:rPr>
          <w:rFonts w:ascii="Times New Roman" w:hAnsi="Times New Roman" w:cs="Times New Roman"/>
        </w:rPr>
        <w:t xml:space="preserve"> </w:t>
      </w:r>
    </w:p>
    <w:p w14:paraId="0872BD96" w14:textId="77777777" w:rsidR="00B64A10" w:rsidRDefault="00B64A10" w:rsidP="00B64A10">
      <w:pPr>
        <w:ind w:left="1440" w:hanging="720"/>
        <w:jc w:val="both"/>
        <w:rPr>
          <w:rFonts w:ascii="Times New Roman" w:hAnsi="Times New Roman" w:cs="Times New Roman"/>
        </w:rPr>
      </w:pPr>
    </w:p>
    <w:p w14:paraId="34DFDA31" w14:textId="77777777" w:rsidR="0017544F" w:rsidRDefault="0017544F" w:rsidP="009230B1">
      <w:pPr>
        <w:ind w:left="1440"/>
        <w:jc w:val="both"/>
        <w:rPr>
          <w:rFonts w:ascii="Times New Roman" w:hAnsi="Times New Roman" w:cs="Times New Roman"/>
        </w:rPr>
      </w:pPr>
      <w:r>
        <w:rPr>
          <w:rFonts w:ascii="Times New Roman" w:hAnsi="Times New Roman" w:cs="Times New Roman"/>
        </w:rPr>
        <w:t xml:space="preserve">Supplier agrees to implement and maintain during the Term of this Agreement, a business continuity plan, a disaster recovery plan, and an incident response plan (collectively, the “Business Continuity Plans”) consistent with the level of risk associated with the </w:t>
      </w:r>
      <w:r w:rsidR="00B64A10">
        <w:rPr>
          <w:rFonts w:ascii="Times New Roman" w:hAnsi="Times New Roman" w:cs="Times New Roman"/>
        </w:rPr>
        <w:t>provision of communication functions</w:t>
      </w:r>
      <w:r>
        <w:rPr>
          <w:rFonts w:ascii="Times New Roman" w:hAnsi="Times New Roman" w:cs="Times New Roman"/>
        </w:rPr>
        <w:t xml:space="preserve"> under this Agreement.  The Business Continuity Plans shall be provided to Company </w:t>
      </w:r>
      <w:r w:rsidR="00C332D4" w:rsidRPr="00AA0B34">
        <w:rPr>
          <w:rFonts w:ascii="Times New Roman" w:hAnsi="Times New Roman" w:cs="Times New Roman"/>
        </w:rPr>
        <w:t xml:space="preserve">prior to the provision of </w:t>
      </w:r>
      <w:r w:rsidR="00C332D4">
        <w:rPr>
          <w:rFonts w:ascii="Times New Roman" w:hAnsi="Times New Roman" w:cs="Times New Roman"/>
        </w:rPr>
        <w:t xml:space="preserve">any </w:t>
      </w:r>
      <w:r w:rsidR="00C332D4" w:rsidRPr="00AA0B34">
        <w:rPr>
          <w:rFonts w:ascii="Times New Roman" w:hAnsi="Times New Roman" w:cs="Times New Roman"/>
        </w:rPr>
        <w:t>communication functions under this Agreement</w:t>
      </w:r>
      <w:r w:rsidR="00C332D4">
        <w:rPr>
          <w:rFonts w:ascii="Times New Roman" w:hAnsi="Times New Roman" w:cs="Times New Roman"/>
        </w:rPr>
        <w:t xml:space="preserve">.  </w:t>
      </w:r>
      <w:r>
        <w:rPr>
          <w:rFonts w:ascii="Times New Roman" w:hAnsi="Times New Roman" w:cs="Times New Roman"/>
        </w:rPr>
        <w:t xml:space="preserve">Supplier shall update the Business Continuity Plans during the Term to reflect lessons learned from real recovery events and as required due to significant changes in risk or business or regulatory environment.  The Company shall have the right to review the Business Continuity Plans at any time during the Term and Supplier shall make such </w:t>
      </w:r>
      <w:r>
        <w:rPr>
          <w:rFonts w:ascii="Times New Roman" w:hAnsi="Times New Roman" w:cs="Times New Roman"/>
        </w:rPr>
        <w:lastRenderedPageBreak/>
        <w:t>Business Continuity Plans available to Company immediately upon request.</w:t>
      </w:r>
    </w:p>
    <w:p w14:paraId="0AC25435" w14:textId="77777777" w:rsidR="0017544F" w:rsidRPr="00AA0B34" w:rsidRDefault="0017544F" w:rsidP="00621431">
      <w:pPr>
        <w:jc w:val="both"/>
        <w:rPr>
          <w:rFonts w:ascii="Times New Roman" w:hAnsi="Times New Roman" w:cs="Times New Roman"/>
        </w:rPr>
      </w:pPr>
    </w:p>
    <w:p w14:paraId="5C2536E4" w14:textId="77777777" w:rsidR="00E670D0" w:rsidRPr="00AA0B34" w:rsidRDefault="00B91F91" w:rsidP="00E670D0">
      <w:pPr>
        <w:pStyle w:val="Heading2"/>
        <w:jc w:val="both"/>
        <w:rPr>
          <w:u w:val="single"/>
        </w:rPr>
      </w:pPr>
      <w:r w:rsidRPr="00AA0B34">
        <w:t>9</w:t>
      </w:r>
      <w:r w:rsidR="00621431" w:rsidRPr="00AA0B34">
        <w:t>.9</w:t>
      </w:r>
      <w:r w:rsidR="00E670D0" w:rsidRPr="00AA0B34">
        <w:tab/>
      </w:r>
      <w:r w:rsidR="00E670D0" w:rsidRPr="00AA0B34">
        <w:rPr>
          <w:u w:val="single"/>
        </w:rPr>
        <w:t>CPUC Modification</w:t>
      </w:r>
    </w:p>
    <w:p w14:paraId="1AB7A72A" w14:textId="77777777" w:rsidR="006C6E3C" w:rsidRPr="00AA0B34" w:rsidRDefault="006C6E3C" w:rsidP="00E670D0">
      <w:pPr>
        <w:pStyle w:val="Heading2"/>
        <w:ind w:left="720"/>
        <w:jc w:val="both"/>
        <w:rPr>
          <w:rFonts w:cs="Times New Roman"/>
        </w:rPr>
      </w:pPr>
      <w:r w:rsidRPr="00AA0B34">
        <w:rPr>
          <w:rFonts w:cs="Times New Roman"/>
        </w:rPr>
        <w:t xml:space="preserve">Unless otherwise ordered by the CPUC, this Agreement at all times shall be subject to such modifications as the CPUC may direct from time to time in the exercise of its jurisdiction. </w:t>
      </w:r>
    </w:p>
    <w:p w14:paraId="1294C409" w14:textId="77777777" w:rsidR="00E670D0" w:rsidRPr="00AA0B34" w:rsidRDefault="00E670D0" w:rsidP="00E670D0">
      <w:pPr>
        <w:jc w:val="both"/>
      </w:pPr>
    </w:p>
    <w:p w14:paraId="70315593" w14:textId="77777777" w:rsidR="00E670D0" w:rsidRPr="00AA0B34" w:rsidRDefault="00B91F91" w:rsidP="00E670D0">
      <w:pPr>
        <w:pStyle w:val="Heading2"/>
        <w:jc w:val="both"/>
        <w:rPr>
          <w:u w:val="single"/>
        </w:rPr>
      </w:pPr>
      <w:r w:rsidRPr="00AA0B34">
        <w:t>9</w:t>
      </w:r>
      <w:r w:rsidR="00621431" w:rsidRPr="00AA0B34">
        <w:t>.10</w:t>
      </w:r>
      <w:r w:rsidR="00E670D0" w:rsidRPr="00AA0B34">
        <w:tab/>
      </w:r>
      <w:r w:rsidR="00E670D0" w:rsidRPr="00AA0B34">
        <w:rPr>
          <w:u w:val="single"/>
        </w:rPr>
        <w:t>Review of Records and Data</w:t>
      </w:r>
    </w:p>
    <w:p w14:paraId="2FACCD1B" w14:textId="77777777" w:rsidR="006C6E3C" w:rsidRPr="00AA0B34" w:rsidRDefault="006C6E3C" w:rsidP="00E670D0">
      <w:pPr>
        <w:jc w:val="both"/>
        <w:rPr>
          <w:rFonts w:ascii="Times New Roman" w:hAnsi="Times New Roman" w:cs="Times New Roman"/>
        </w:rPr>
      </w:pPr>
    </w:p>
    <w:p w14:paraId="13456372" w14:textId="77777777" w:rsidR="005276FA" w:rsidRPr="00AA0B34" w:rsidRDefault="00B91F91" w:rsidP="00E670D0">
      <w:pPr>
        <w:ind w:left="1620" w:hanging="900"/>
        <w:jc w:val="both"/>
        <w:rPr>
          <w:rFonts w:ascii="Times New Roman" w:hAnsi="Times New Roman" w:cs="Times New Roman"/>
        </w:rPr>
      </w:pPr>
      <w:r w:rsidRPr="00AA0B34">
        <w:rPr>
          <w:rFonts w:ascii="Times New Roman" w:hAnsi="Times New Roman" w:cs="Times New Roman"/>
        </w:rPr>
        <w:t>9</w:t>
      </w:r>
      <w:r w:rsidR="00621431" w:rsidRPr="00AA0B34">
        <w:rPr>
          <w:rFonts w:ascii="Times New Roman" w:hAnsi="Times New Roman" w:cs="Times New Roman"/>
        </w:rPr>
        <w:t>.10</w:t>
      </w:r>
      <w:r w:rsidR="006C6E3C" w:rsidRPr="00AA0B34">
        <w:rPr>
          <w:rFonts w:ascii="Times New Roman" w:hAnsi="Times New Roman" w:cs="Times New Roman"/>
        </w:rPr>
        <w:t>.1</w:t>
      </w:r>
      <w:r w:rsidR="006C6E3C" w:rsidRPr="00AA0B34">
        <w:rPr>
          <w:rFonts w:ascii="Times New Roman" w:hAnsi="Times New Roman" w:cs="Times New Roman"/>
        </w:rPr>
        <w:tab/>
        <w:t xml:space="preserve">The </w:t>
      </w:r>
      <w:r w:rsidR="00E670D0" w:rsidRPr="00AA0B34">
        <w:rPr>
          <w:rFonts w:ascii="Times New Roman" w:hAnsi="Times New Roman" w:cs="Times New Roman"/>
        </w:rPr>
        <w:t>Company</w:t>
      </w:r>
      <w:r w:rsidR="006C6E3C" w:rsidRPr="00AA0B34">
        <w:rPr>
          <w:rFonts w:ascii="Times New Roman" w:hAnsi="Times New Roman" w:cs="Times New Roman"/>
        </w:rPr>
        <w:t xml:space="preserve"> shall have the right to review and obtain copies of </w:t>
      </w:r>
      <w:r w:rsidR="00E670D0" w:rsidRPr="00AA0B34">
        <w:rPr>
          <w:rFonts w:ascii="Times New Roman" w:hAnsi="Times New Roman" w:cs="Times New Roman"/>
        </w:rPr>
        <w:t>Supplier’s</w:t>
      </w:r>
      <w:r w:rsidR="006C6E3C" w:rsidRPr="00AA0B34">
        <w:rPr>
          <w:rFonts w:ascii="Times New Roman" w:hAnsi="Times New Roman" w:cs="Times New Roman"/>
        </w:rPr>
        <w:t xml:space="preserve"> operations and maintenance records, logs, or other information </w:t>
      </w:r>
      <w:r w:rsidR="005276FA" w:rsidRPr="00AA0B34">
        <w:rPr>
          <w:rFonts w:ascii="Times New Roman" w:hAnsi="Times New Roman" w:cs="Times New Roman"/>
        </w:rPr>
        <w:t>relating to communications functions and/or the transmission of information to the Company.</w:t>
      </w:r>
      <w:r w:rsidR="003642D0">
        <w:rPr>
          <w:rFonts w:ascii="Times New Roman" w:hAnsi="Times New Roman" w:cs="Times New Roman"/>
        </w:rPr>
        <w:t xml:space="preserve">  The Company shall own any data or information provided to it by the Supplier under the terms of this Agreement.</w:t>
      </w:r>
    </w:p>
    <w:p w14:paraId="6804CFB3" w14:textId="77777777" w:rsidR="006C6E3C" w:rsidRPr="00AA0B34" w:rsidRDefault="006C6E3C" w:rsidP="005276FA">
      <w:pPr>
        <w:jc w:val="both"/>
        <w:rPr>
          <w:rFonts w:ascii="Times New Roman" w:hAnsi="Times New Roman" w:cs="Times New Roman"/>
        </w:rPr>
      </w:pPr>
    </w:p>
    <w:p w14:paraId="1BA0E437" w14:textId="77777777" w:rsidR="006C6E3C" w:rsidRPr="00AA0B34" w:rsidRDefault="00B91F91" w:rsidP="005276FA">
      <w:pPr>
        <w:ind w:left="1620" w:hanging="900"/>
        <w:jc w:val="both"/>
        <w:rPr>
          <w:rFonts w:ascii="Times New Roman" w:hAnsi="Times New Roman" w:cs="Times New Roman"/>
        </w:rPr>
      </w:pPr>
      <w:r w:rsidRPr="00AA0B34">
        <w:rPr>
          <w:rFonts w:ascii="Times New Roman" w:hAnsi="Times New Roman" w:cs="Times New Roman"/>
        </w:rPr>
        <w:t>9</w:t>
      </w:r>
      <w:r w:rsidR="00621431" w:rsidRPr="00AA0B34">
        <w:rPr>
          <w:rFonts w:ascii="Times New Roman" w:hAnsi="Times New Roman" w:cs="Times New Roman"/>
        </w:rPr>
        <w:t>.10</w:t>
      </w:r>
      <w:r w:rsidR="006C6E3C" w:rsidRPr="00AA0B34">
        <w:rPr>
          <w:rFonts w:ascii="Times New Roman" w:hAnsi="Times New Roman" w:cs="Times New Roman"/>
        </w:rPr>
        <w:t>.2</w:t>
      </w:r>
      <w:r w:rsidR="006C6E3C" w:rsidRPr="00AA0B34">
        <w:rPr>
          <w:rFonts w:ascii="Times New Roman" w:hAnsi="Times New Roman" w:cs="Times New Roman"/>
        </w:rPr>
        <w:tab/>
        <w:t xml:space="preserve">The </w:t>
      </w:r>
      <w:r w:rsidR="005276FA" w:rsidRPr="00AA0B34">
        <w:rPr>
          <w:rFonts w:ascii="Times New Roman" w:hAnsi="Times New Roman" w:cs="Times New Roman"/>
        </w:rPr>
        <w:t>Supplier</w:t>
      </w:r>
      <w:r w:rsidR="006C6E3C" w:rsidRPr="00AA0B34">
        <w:rPr>
          <w:rFonts w:ascii="Times New Roman" w:hAnsi="Times New Roman" w:cs="Times New Roman"/>
        </w:rPr>
        <w:t xml:space="preserve"> authorizes the </w:t>
      </w:r>
      <w:r w:rsidR="005276FA" w:rsidRPr="00AA0B34">
        <w:rPr>
          <w:rFonts w:ascii="Times New Roman" w:hAnsi="Times New Roman" w:cs="Times New Roman"/>
        </w:rPr>
        <w:t>Company</w:t>
      </w:r>
      <w:r w:rsidR="006C6E3C" w:rsidRPr="00AA0B34">
        <w:rPr>
          <w:rFonts w:ascii="Times New Roman" w:hAnsi="Times New Roman" w:cs="Times New Roman"/>
        </w:rPr>
        <w:t xml:space="preserve"> to release to the California Energy Commission (“CEC”), the CAISO, and/or the CPUC information regarding the </w:t>
      </w:r>
      <w:r w:rsidR="005276FA" w:rsidRPr="00AA0B34">
        <w:rPr>
          <w:rFonts w:ascii="Times New Roman" w:hAnsi="Times New Roman" w:cs="Times New Roman"/>
        </w:rPr>
        <w:t>Supplier</w:t>
      </w:r>
      <w:r w:rsidR="006C6E3C" w:rsidRPr="00AA0B34">
        <w:rPr>
          <w:rFonts w:ascii="Times New Roman" w:hAnsi="Times New Roman" w:cs="Times New Roman"/>
        </w:rPr>
        <w:t xml:space="preserve">, including </w:t>
      </w:r>
      <w:r w:rsidR="005276FA" w:rsidRPr="00AA0B34">
        <w:rPr>
          <w:rFonts w:ascii="Times New Roman" w:hAnsi="Times New Roman" w:cs="Times New Roman"/>
        </w:rPr>
        <w:t xml:space="preserve">its </w:t>
      </w:r>
      <w:r w:rsidR="006C6E3C" w:rsidRPr="00AA0B34">
        <w:rPr>
          <w:rFonts w:ascii="Times New Roman" w:hAnsi="Times New Roman" w:cs="Times New Roman"/>
        </w:rPr>
        <w:t>name and location</w:t>
      </w:r>
      <w:r w:rsidR="005276FA" w:rsidRPr="00AA0B34">
        <w:rPr>
          <w:rFonts w:ascii="Times New Roman" w:hAnsi="Times New Roman" w:cs="Times New Roman"/>
        </w:rPr>
        <w:t>, the number of Participating Generating Facilit</w:t>
      </w:r>
      <w:r w:rsidR="000C4A08" w:rsidRPr="00AA0B34">
        <w:rPr>
          <w:rFonts w:ascii="Times New Roman" w:hAnsi="Times New Roman" w:cs="Times New Roman"/>
        </w:rPr>
        <w:t>y(</w:t>
      </w:r>
      <w:r w:rsidR="005276FA" w:rsidRPr="00AA0B34">
        <w:rPr>
          <w:rFonts w:ascii="Times New Roman" w:hAnsi="Times New Roman" w:cs="Times New Roman"/>
        </w:rPr>
        <w:t>ies</w:t>
      </w:r>
      <w:r w:rsidR="000C4A08" w:rsidRPr="00AA0B34">
        <w:rPr>
          <w:rFonts w:ascii="Times New Roman" w:hAnsi="Times New Roman" w:cs="Times New Roman"/>
        </w:rPr>
        <w:t>)</w:t>
      </w:r>
      <w:r w:rsidR="005276FA" w:rsidRPr="00AA0B34">
        <w:rPr>
          <w:rFonts w:ascii="Times New Roman" w:hAnsi="Times New Roman" w:cs="Times New Roman"/>
        </w:rPr>
        <w:t xml:space="preserve"> it is acting on behalf of and the characteristics of those facilities, and any other relevant operational characteristics as are requested </w:t>
      </w:r>
      <w:r w:rsidR="006C6E3C" w:rsidRPr="00AA0B34">
        <w:rPr>
          <w:rFonts w:ascii="Times New Roman" w:hAnsi="Times New Roman" w:cs="Times New Roman"/>
        </w:rPr>
        <w:t>from time to time pursuant to the CEC’s, CAISO’s, or CPUC’s rules and regulations.</w:t>
      </w:r>
    </w:p>
    <w:p w14:paraId="065FD1D3" w14:textId="77777777" w:rsidR="006C6E3C" w:rsidRPr="00AA0B34" w:rsidRDefault="006C6E3C" w:rsidP="00B141F3">
      <w:pPr>
        <w:jc w:val="both"/>
        <w:rPr>
          <w:rFonts w:ascii="Times New Roman" w:hAnsi="Times New Roman" w:cs="Times New Roman"/>
        </w:rPr>
      </w:pPr>
    </w:p>
    <w:p w14:paraId="250135D7" w14:textId="77777777" w:rsidR="006C6E3C" w:rsidRPr="00AA0B34" w:rsidRDefault="00B91F91" w:rsidP="00B141F3">
      <w:pPr>
        <w:pStyle w:val="Heading1"/>
        <w:jc w:val="both"/>
      </w:pPr>
      <w:bookmarkStart w:id="38" w:name="_Toc404246893"/>
      <w:r w:rsidRPr="00AA0B34">
        <w:t>Article 10</w:t>
      </w:r>
      <w:r w:rsidR="006C6E3C" w:rsidRPr="00AA0B34">
        <w:t>.  Notices</w:t>
      </w:r>
      <w:bookmarkEnd w:id="38"/>
    </w:p>
    <w:p w14:paraId="3A7B36B2" w14:textId="77777777" w:rsidR="006C6E3C" w:rsidRPr="00AA0B34" w:rsidRDefault="006C6E3C" w:rsidP="00B141F3">
      <w:pPr>
        <w:jc w:val="both"/>
        <w:rPr>
          <w:rFonts w:ascii="Times New Roman" w:hAnsi="Times New Roman" w:cs="Times New Roman"/>
        </w:rPr>
      </w:pPr>
    </w:p>
    <w:p w14:paraId="23EE3058" w14:textId="77777777" w:rsidR="006C6E3C" w:rsidRPr="00AA0B34" w:rsidRDefault="00B91F91" w:rsidP="00B141F3">
      <w:pPr>
        <w:pStyle w:val="Heading2"/>
        <w:jc w:val="both"/>
      </w:pPr>
      <w:bookmarkStart w:id="39" w:name="_Toc404246894"/>
      <w:r w:rsidRPr="00AA0B34">
        <w:t>10</w:t>
      </w:r>
      <w:r w:rsidR="006C6E3C" w:rsidRPr="00AA0B34">
        <w:t>.1</w:t>
      </w:r>
      <w:r w:rsidR="006C6E3C" w:rsidRPr="00AA0B34">
        <w:tab/>
      </w:r>
      <w:r w:rsidR="006C6E3C" w:rsidRPr="00AA0B34">
        <w:rPr>
          <w:u w:val="single"/>
        </w:rPr>
        <w:t>General</w:t>
      </w:r>
      <w:bookmarkEnd w:id="39"/>
    </w:p>
    <w:p w14:paraId="03C1661B"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Unless otherwise provided in this Agreement, any written notice, demand, or request required or authorized in c</w:t>
      </w:r>
      <w:r w:rsidR="00B141F3" w:rsidRPr="00AA0B34">
        <w:rPr>
          <w:rFonts w:ascii="Times New Roman" w:hAnsi="Times New Roman" w:cs="Times New Roman"/>
        </w:rPr>
        <w:t>onnection with this Agreement (“Notice”</w:t>
      </w:r>
      <w:r w:rsidRPr="00AA0B34">
        <w:rPr>
          <w:rFonts w:ascii="Times New Roman" w:hAnsi="Times New Roman" w:cs="Times New Roman"/>
        </w:rPr>
        <w:t>) shall be deemed properly given if delivered in person, delivered by recognized national currier service, or sent by first class mail, postage prepaid, to the person specified below:</w:t>
      </w:r>
    </w:p>
    <w:p w14:paraId="2D76CDE3" w14:textId="77777777" w:rsidR="006C6E3C" w:rsidRPr="00AA0B34" w:rsidRDefault="006C6E3C">
      <w:pPr>
        <w:rPr>
          <w:rFonts w:ascii="Times New Roman" w:hAnsi="Times New Roman" w:cs="Times New Roman"/>
        </w:rPr>
      </w:pPr>
    </w:p>
    <w:p w14:paraId="41C53A28" w14:textId="77777777" w:rsidR="006C6E3C" w:rsidRPr="00AA0B34" w:rsidRDefault="006C6E3C">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B141F3" w:rsidRPr="00AA0B34">
        <w:rPr>
          <w:rFonts w:ascii="Times New Roman" w:hAnsi="Times New Roman" w:cs="Times New Roman"/>
        </w:rPr>
        <w:t>Supplier</w:t>
      </w:r>
      <w:r w:rsidRPr="00AA0B34">
        <w:rPr>
          <w:rFonts w:ascii="Times New Roman" w:hAnsi="Times New Roman" w:cs="Times New Roman"/>
        </w:rPr>
        <w:t>:</w:t>
      </w:r>
    </w:p>
    <w:p w14:paraId="4654EF51" w14:textId="77777777" w:rsidR="00453823" w:rsidRPr="00AA0B34" w:rsidRDefault="00453823" w:rsidP="00D11233">
      <w:pPr>
        <w:ind w:firstLine="720"/>
        <w:jc w:val="both"/>
        <w:rPr>
          <w:rFonts w:ascii="Times New Roman" w:hAnsi="Times New Roman" w:cs="Times New Roman"/>
        </w:rPr>
      </w:pPr>
    </w:p>
    <w:p w14:paraId="436DC7A6" w14:textId="77777777" w:rsidR="006C6E3C" w:rsidRPr="00AA0B34" w:rsidRDefault="00B141F3" w:rsidP="0012731B">
      <w:pPr>
        <w:ind w:left="4320" w:hanging="3240"/>
        <w:rPr>
          <w:rFonts w:ascii="Times New Roman" w:hAnsi="Times New Roman" w:cs="Times New Roman"/>
        </w:rPr>
      </w:pPr>
      <w:r w:rsidRPr="00AA0B34">
        <w:rPr>
          <w:rFonts w:ascii="Times New Roman" w:hAnsi="Times New Roman" w:cs="Times New Roman"/>
        </w:rPr>
        <w:t>Supplier</w:t>
      </w:r>
      <w:r w:rsidR="006C6E3C" w:rsidRPr="00AA0B34">
        <w:rPr>
          <w:rFonts w:ascii="Times New Roman" w:hAnsi="Times New Roman" w:cs="Times New Roman"/>
        </w:rPr>
        <w:t xml:space="preserve">: </w:t>
      </w:r>
      <w:r w:rsidR="0012731B" w:rsidRPr="00AA0B34">
        <w:rPr>
          <w:rFonts w:ascii="Times New Roman" w:hAnsi="Times New Roman" w:cs="Times New Roman"/>
        </w:rPr>
        <w:tab/>
      </w:r>
    </w:p>
    <w:p w14:paraId="6591013F"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Attention: </w:t>
      </w:r>
      <w:r w:rsidR="0012731B" w:rsidRPr="00AA0B34">
        <w:rPr>
          <w:rFonts w:ascii="Times New Roman" w:hAnsi="Times New Roman" w:cs="Times New Roman"/>
        </w:rPr>
        <w:tab/>
      </w:r>
    </w:p>
    <w:p w14:paraId="06E9B4D8"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Address: </w:t>
      </w:r>
      <w:r w:rsidR="0012731B" w:rsidRPr="00AA0B34">
        <w:rPr>
          <w:rFonts w:ascii="Times New Roman" w:hAnsi="Times New Roman" w:cs="Times New Roman"/>
        </w:rPr>
        <w:tab/>
      </w:r>
    </w:p>
    <w:p w14:paraId="4ECB659C"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City: </w:t>
      </w:r>
      <w:r w:rsidR="00FD094E" w:rsidRPr="00AA0B34">
        <w:rPr>
          <w:rFonts w:ascii="Times New Roman" w:hAnsi="Times New Roman" w:cs="Times New Roman"/>
        </w:rPr>
        <w:t xml:space="preserve"> </w:t>
      </w:r>
      <w:r w:rsidRPr="00AA0B34">
        <w:rPr>
          <w:rFonts w:ascii="Times New Roman" w:hAnsi="Times New Roman" w:cs="Times New Roman"/>
        </w:rPr>
        <w:t>State:</w:t>
      </w:r>
      <w:r w:rsidR="00FD094E" w:rsidRPr="00AA0B34">
        <w:rPr>
          <w:rFonts w:ascii="Times New Roman" w:hAnsi="Times New Roman" w:cs="Times New Roman"/>
        </w:rPr>
        <w:t xml:space="preserve"> </w:t>
      </w:r>
      <w:r w:rsidRPr="00AA0B34">
        <w:rPr>
          <w:rFonts w:ascii="Times New Roman" w:hAnsi="Times New Roman" w:cs="Times New Roman"/>
        </w:rPr>
        <w:t xml:space="preserve"> Zip:</w:t>
      </w:r>
      <w:r w:rsidR="00FD094E" w:rsidRPr="00AA0B34">
        <w:rPr>
          <w:rFonts w:ascii="Times New Roman" w:hAnsi="Times New Roman" w:cs="Times New Roman"/>
        </w:rPr>
        <w:t xml:space="preserve"> </w:t>
      </w:r>
      <w:r w:rsidR="0012731B" w:rsidRPr="00AA0B34">
        <w:rPr>
          <w:rFonts w:ascii="Times New Roman" w:hAnsi="Times New Roman" w:cs="Times New Roman"/>
        </w:rPr>
        <w:tab/>
      </w:r>
    </w:p>
    <w:p w14:paraId="6C05F2C7" w14:textId="77777777" w:rsidR="00FD094E"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Phone: </w:t>
      </w:r>
      <w:r w:rsidR="0012731B" w:rsidRPr="00AA0B34">
        <w:rPr>
          <w:rFonts w:ascii="Times New Roman" w:hAnsi="Times New Roman" w:cs="Times New Roman"/>
        </w:rPr>
        <w:tab/>
      </w:r>
    </w:p>
    <w:p w14:paraId="3B3FA5B8"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Fax: </w:t>
      </w:r>
      <w:r w:rsidR="0012731B" w:rsidRPr="00AA0B34">
        <w:rPr>
          <w:rFonts w:ascii="Times New Roman" w:hAnsi="Times New Roman" w:cs="Times New Roman"/>
        </w:rPr>
        <w:tab/>
      </w:r>
    </w:p>
    <w:p w14:paraId="13C54D34" w14:textId="77777777" w:rsidR="006C6E3C" w:rsidRPr="00AA0B34" w:rsidRDefault="006C6E3C">
      <w:pPr>
        <w:ind w:left="720"/>
        <w:rPr>
          <w:rFonts w:ascii="Times New Roman" w:hAnsi="Times New Roman" w:cs="Times New Roman"/>
        </w:rPr>
      </w:pPr>
    </w:p>
    <w:p w14:paraId="132F70B3" w14:textId="77777777" w:rsidR="006C6E3C" w:rsidRPr="00AA0B34" w:rsidRDefault="006C6E3C">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B141F3" w:rsidRPr="00AA0B34">
        <w:rPr>
          <w:rFonts w:ascii="Times New Roman" w:hAnsi="Times New Roman" w:cs="Times New Roman"/>
        </w:rPr>
        <w:t>Company</w:t>
      </w:r>
      <w:r w:rsidRPr="00AA0B34">
        <w:rPr>
          <w:rFonts w:ascii="Times New Roman" w:hAnsi="Times New Roman" w:cs="Times New Roman"/>
        </w:rPr>
        <w:t>:</w:t>
      </w:r>
    </w:p>
    <w:p w14:paraId="1E034E55" w14:textId="77777777" w:rsidR="00453823" w:rsidRPr="00AA0B34" w:rsidRDefault="00453823" w:rsidP="00B91DD8">
      <w:pPr>
        <w:ind w:firstLine="720"/>
        <w:jc w:val="both"/>
        <w:rPr>
          <w:rFonts w:ascii="Times New Roman" w:hAnsi="Times New Roman" w:cs="Times New Roman"/>
        </w:rPr>
      </w:pPr>
    </w:p>
    <w:p w14:paraId="7FE0DB68"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704E1E63"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7FF0B4AC"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50501C4D"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2C5A8C84"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28CD75ED" w14:textId="77777777" w:rsidR="006C6E3C" w:rsidRPr="00AA0B34" w:rsidRDefault="00B141F3" w:rsidP="00B26A8A">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6D31D3FF" w14:textId="77777777" w:rsidR="00B26A8A" w:rsidRPr="00AA0B34" w:rsidRDefault="00B26A8A" w:rsidP="00B26A8A">
      <w:pPr>
        <w:ind w:left="4320" w:hanging="3240"/>
        <w:jc w:val="both"/>
        <w:rPr>
          <w:rFonts w:ascii="Times New Roman" w:hAnsi="Times New Roman" w:cs="Times New Roman"/>
        </w:rPr>
      </w:pPr>
    </w:p>
    <w:p w14:paraId="2B9EC1BE" w14:textId="77777777" w:rsidR="00621431" w:rsidRPr="00AA0B34" w:rsidRDefault="00B91F91" w:rsidP="00621431">
      <w:pPr>
        <w:ind w:left="720" w:hanging="720"/>
        <w:jc w:val="both"/>
        <w:rPr>
          <w:rFonts w:ascii="Times New Roman" w:hAnsi="Times New Roman" w:cs="Times New Roman"/>
        </w:rPr>
      </w:pPr>
      <w:bookmarkStart w:id="40" w:name="_Toc404246899"/>
      <w:r w:rsidRPr="00AA0B34">
        <w:rPr>
          <w:rFonts w:ascii="Times New Roman" w:hAnsi="Times New Roman" w:cs="Times New Roman"/>
        </w:rPr>
        <w:t>10</w:t>
      </w:r>
      <w:r w:rsidR="00621431" w:rsidRPr="00AA0B34">
        <w:rPr>
          <w:rFonts w:ascii="Times New Roman" w:hAnsi="Times New Roman" w:cs="Times New Roman"/>
        </w:rPr>
        <w:t>.2</w:t>
      </w:r>
      <w:r w:rsidR="00621431" w:rsidRPr="00AA0B34">
        <w:rPr>
          <w:rFonts w:ascii="Times New Roman" w:hAnsi="Times New Roman" w:cs="Times New Roman"/>
        </w:rPr>
        <w:tab/>
        <w:t xml:space="preserve">A Party may change its address for Notices at any time by providing the other Party Notice of the change in accordance with Article </w:t>
      </w:r>
      <w:r w:rsidR="00862869" w:rsidRPr="00AA0B34">
        <w:rPr>
          <w:rFonts w:ascii="Times New Roman" w:hAnsi="Times New Roman" w:cs="Times New Roman"/>
        </w:rPr>
        <w:t>10</w:t>
      </w:r>
      <w:r w:rsidR="00621431" w:rsidRPr="00AA0B34">
        <w:rPr>
          <w:rFonts w:ascii="Times New Roman" w:hAnsi="Times New Roman" w:cs="Times New Roman"/>
        </w:rPr>
        <w:t>.1.</w:t>
      </w:r>
    </w:p>
    <w:p w14:paraId="047B6347" w14:textId="77777777" w:rsidR="00621431" w:rsidRPr="00AA0B34" w:rsidRDefault="00621431" w:rsidP="00621431">
      <w:pPr>
        <w:ind w:left="720" w:hanging="720"/>
        <w:jc w:val="both"/>
        <w:rPr>
          <w:rFonts w:ascii="Times New Roman" w:hAnsi="Times New Roman" w:cs="Times New Roman"/>
        </w:rPr>
      </w:pPr>
    </w:p>
    <w:p w14:paraId="0C9C58B0" w14:textId="77777777" w:rsidR="00621431" w:rsidRPr="00AA0B34" w:rsidRDefault="00B91F91" w:rsidP="00B91F91">
      <w:pPr>
        <w:ind w:left="720" w:hanging="720"/>
        <w:jc w:val="both"/>
        <w:rPr>
          <w:rFonts w:ascii="Times New Roman" w:hAnsi="Times New Roman" w:cs="Times New Roman"/>
        </w:rPr>
      </w:pPr>
      <w:r w:rsidRPr="00AA0B34">
        <w:rPr>
          <w:rFonts w:ascii="Times New Roman" w:hAnsi="Times New Roman" w:cs="Times New Roman"/>
        </w:rPr>
        <w:t>10</w:t>
      </w:r>
      <w:r w:rsidR="00621431" w:rsidRPr="00AA0B34">
        <w:rPr>
          <w:rFonts w:ascii="Times New Roman" w:hAnsi="Times New Roman" w:cs="Times New Roman"/>
        </w:rPr>
        <w:t>.3</w:t>
      </w:r>
      <w:r w:rsidR="00621431" w:rsidRPr="00AA0B34">
        <w:rPr>
          <w:rFonts w:ascii="Times New Roman" w:hAnsi="Times New Roman" w:cs="Times New Roman"/>
        </w:rPr>
        <w:tab/>
        <w:t>The Parties may also designate operating representatives to conduct the daily communications, which may be necessary or convenient for the administration of this Agreement.  Such designations, including names, addresses, and phone numbers may be communicated or revised by one Party’s Notice to the other.</w:t>
      </w:r>
    </w:p>
    <w:p w14:paraId="65030CC3" w14:textId="77777777" w:rsidR="00621431" w:rsidRPr="00AA0B34" w:rsidRDefault="00621431" w:rsidP="00621431">
      <w:pPr>
        <w:jc w:val="both"/>
        <w:rPr>
          <w:rFonts w:ascii="Times New Roman" w:hAnsi="Times New Roman" w:cs="Times New Roman"/>
          <w:b/>
        </w:rPr>
      </w:pPr>
    </w:p>
    <w:p w14:paraId="410D70DA" w14:textId="77777777" w:rsidR="006C6E3C" w:rsidRPr="003B13B2" w:rsidRDefault="00B91F91">
      <w:pPr>
        <w:jc w:val="both"/>
        <w:rPr>
          <w:rFonts w:ascii="Times New Roman" w:hAnsi="Times New Roman" w:cs="Times New Roman"/>
          <w:b/>
          <w:bCs/>
        </w:rPr>
      </w:pPr>
      <w:r w:rsidRPr="00942ED2">
        <w:rPr>
          <w:rFonts w:ascii="Times New Roman" w:hAnsi="Times New Roman" w:cs="Times New Roman"/>
          <w:b/>
          <w:bCs/>
        </w:rPr>
        <w:t>Article 11</w:t>
      </w:r>
      <w:r w:rsidR="006C6E3C" w:rsidRPr="00942ED2">
        <w:rPr>
          <w:rFonts w:ascii="Times New Roman" w:hAnsi="Times New Roman" w:cs="Times New Roman"/>
          <w:b/>
          <w:bCs/>
        </w:rPr>
        <w:t>.  Signatures</w:t>
      </w:r>
      <w:bookmarkEnd w:id="40"/>
    </w:p>
    <w:p w14:paraId="3BAF3722" w14:textId="77777777" w:rsidR="006C6E3C" w:rsidRPr="00AA0B34" w:rsidRDefault="006C6E3C" w:rsidP="00D11233">
      <w:pPr>
        <w:rPr>
          <w:rFonts w:ascii="Times New Roman" w:hAnsi="Times New Roman" w:cs="Times New Roman"/>
          <w:b/>
          <w:bCs/>
        </w:rPr>
      </w:pPr>
    </w:p>
    <w:p w14:paraId="4BE2E852" w14:textId="77777777" w:rsidR="006C6E3C" w:rsidRPr="00AA0B34" w:rsidRDefault="006C6E3C" w:rsidP="003D6023">
      <w:pPr>
        <w:jc w:val="both"/>
        <w:rPr>
          <w:rFonts w:ascii="Times New Roman" w:hAnsi="Times New Roman" w:cs="Times New Roman"/>
        </w:rPr>
      </w:pPr>
      <w:r w:rsidRPr="00AA0B34">
        <w:rPr>
          <w:rFonts w:ascii="Times New Roman" w:hAnsi="Times New Roman" w:cs="Times New Roman"/>
        </w:rPr>
        <w:t>IN WITNESS WHEREOF, the Parties have caused this Agreement to be executed by their respective duly authorized representatives.</w:t>
      </w:r>
    </w:p>
    <w:p w14:paraId="5AF76AE1" w14:textId="77777777" w:rsidR="006C6E3C" w:rsidRPr="00AA0B34" w:rsidRDefault="006C6E3C" w:rsidP="00D11233">
      <w:pPr>
        <w:rPr>
          <w:rFonts w:ascii="Times New Roman" w:hAnsi="Times New Roman" w:cs="Times New Roman"/>
        </w:rPr>
      </w:pPr>
    </w:p>
    <w:p w14:paraId="60CC1274" w14:textId="77777777" w:rsidR="006C6E3C" w:rsidRPr="00AA0B34" w:rsidRDefault="006C6E3C" w:rsidP="00D11233">
      <w:pPr>
        <w:rPr>
          <w:rFonts w:ascii="Times New Roman" w:hAnsi="Times New Roman" w:cs="Times New Roman"/>
        </w:rPr>
      </w:pPr>
      <w:r w:rsidRPr="00AA0B34">
        <w:rPr>
          <w:rFonts w:ascii="Times New Roman" w:hAnsi="Times New Roman" w:cs="Times New Roman"/>
          <w:u w:val="single"/>
        </w:rPr>
        <w:t xml:space="preserve">For the </w:t>
      </w:r>
      <w:r w:rsidR="003D6023" w:rsidRPr="00AA0B34">
        <w:rPr>
          <w:rFonts w:ascii="Times New Roman" w:hAnsi="Times New Roman" w:cs="Times New Roman"/>
          <w:u w:val="single"/>
        </w:rPr>
        <w:t>Company</w:t>
      </w:r>
    </w:p>
    <w:p w14:paraId="0FECC861" w14:textId="77777777" w:rsidR="006C6E3C" w:rsidRPr="00AA0B34" w:rsidRDefault="006C6E3C" w:rsidP="00D11233">
      <w:pPr>
        <w:rPr>
          <w:rFonts w:ascii="Times New Roman" w:hAnsi="Times New Roman" w:cs="Times New Roman"/>
        </w:rPr>
      </w:pPr>
    </w:p>
    <w:p w14:paraId="09CFFBB8" w14:textId="77777777" w:rsidR="006C6E3C" w:rsidRPr="00AA0B34" w:rsidRDefault="006C6E3C" w:rsidP="00D11233">
      <w:pPr>
        <w:rPr>
          <w:rFonts w:ascii="Times New Roman" w:hAnsi="Times New Roman" w:cs="Times New Roman"/>
        </w:rPr>
      </w:pPr>
    </w:p>
    <w:p w14:paraId="0AF88A74"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7BE437FD" w14:textId="77777777" w:rsidR="00B77720" w:rsidRPr="00AA0B34" w:rsidRDefault="00B77720" w:rsidP="00D11233">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w:t>
      </w:r>
      <w:r w:rsidRPr="003642D0">
        <w:rPr>
          <w:rFonts w:ascii="Times New Roman" w:hAnsi="Times New Roman" w:cs="Times New Roman"/>
          <w:highlight w:val="yellow"/>
        </w:rPr>
        <w:t>Name</w:t>
      </w:r>
      <w:r w:rsidRPr="00AA0B34">
        <w:rPr>
          <w:rFonts w:ascii="Times New Roman" w:hAnsi="Times New Roman" w:cs="Times New Roman"/>
        </w:rPr>
        <w:t>]</w:t>
      </w:r>
    </w:p>
    <w:p w14:paraId="7D44D96C" w14:textId="77777777" w:rsidR="006C6E3C" w:rsidRPr="00AA0B34" w:rsidRDefault="006C6E3C" w:rsidP="00D11233">
      <w:pPr>
        <w:rPr>
          <w:rFonts w:ascii="Times New Roman" w:hAnsi="Times New Roman" w:cs="Times New Roman"/>
        </w:rPr>
      </w:pPr>
    </w:p>
    <w:p w14:paraId="5555EF75"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r>
      <w:r w:rsidR="00B77720" w:rsidRPr="00AA0B34">
        <w:rPr>
          <w:rFonts w:ascii="Times New Roman" w:hAnsi="Times New Roman" w:cs="Times New Roman"/>
        </w:rPr>
        <w:t>[</w:t>
      </w:r>
      <w:r w:rsidR="00B77720" w:rsidRPr="003642D0">
        <w:rPr>
          <w:rFonts w:ascii="Times New Roman" w:hAnsi="Times New Roman" w:cs="Times New Roman"/>
          <w:highlight w:val="yellow"/>
          <w:u w:val="single"/>
        </w:rPr>
        <w:t>Title</w:t>
      </w:r>
      <w:r w:rsidR="00B77720" w:rsidRPr="00AA0B34">
        <w:rPr>
          <w:rFonts w:ascii="Times New Roman" w:hAnsi="Times New Roman" w:cs="Times New Roman"/>
        </w:rPr>
        <w:t>]</w:t>
      </w:r>
    </w:p>
    <w:p w14:paraId="5CD032A5" w14:textId="77777777" w:rsidR="006C6E3C" w:rsidRPr="00AA0B34" w:rsidRDefault="006C6E3C" w:rsidP="00D11233">
      <w:pPr>
        <w:rPr>
          <w:rFonts w:ascii="Times New Roman" w:hAnsi="Times New Roman" w:cs="Times New Roman"/>
        </w:rPr>
      </w:pPr>
    </w:p>
    <w:p w14:paraId="3A33C74C"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6F7182E7" w14:textId="77777777" w:rsidR="006C6E3C" w:rsidRPr="00AA0B34" w:rsidRDefault="006C6E3C" w:rsidP="00D11233">
      <w:pPr>
        <w:rPr>
          <w:rFonts w:ascii="Times New Roman" w:hAnsi="Times New Roman" w:cs="Times New Roman"/>
        </w:rPr>
      </w:pPr>
    </w:p>
    <w:p w14:paraId="70B7BF04" w14:textId="77777777" w:rsidR="006C6E3C" w:rsidRPr="00AA0B34" w:rsidRDefault="006C6E3C" w:rsidP="00D11233">
      <w:pPr>
        <w:rPr>
          <w:rFonts w:ascii="Times New Roman" w:hAnsi="Times New Roman" w:cs="Times New Roman"/>
        </w:rPr>
      </w:pPr>
    </w:p>
    <w:p w14:paraId="5427FA42" w14:textId="77777777" w:rsidR="006C6E3C" w:rsidRPr="00AA0B34" w:rsidRDefault="006C6E3C" w:rsidP="00D11233">
      <w:pPr>
        <w:rPr>
          <w:rFonts w:ascii="Times New Roman" w:hAnsi="Times New Roman" w:cs="Times New Roman"/>
        </w:rPr>
      </w:pPr>
    </w:p>
    <w:p w14:paraId="1CB88EEB" w14:textId="77777777" w:rsidR="006C6E3C" w:rsidRPr="00AA0B34" w:rsidRDefault="006C6E3C" w:rsidP="00D11233">
      <w:pPr>
        <w:rPr>
          <w:rFonts w:ascii="Times New Roman" w:hAnsi="Times New Roman" w:cs="Times New Roman"/>
        </w:rPr>
      </w:pPr>
      <w:r w:rsidRPr="00AA0B34">
        <w:rPr>
          <w:rFonts w:ascii="Times New Roman" w:hAnsi="Times New Roman" w:cs="Times New Roman"/>
          <w:u w:val="single"/>
        </w:rPr>
        <w:t xml:space="preserve">For the </w:t>
      </w:r>
      <w:r w:rsidR="003D6023" w:rsidRPr="00AA0B34">
        <w:rPr>
          <w:rFonts w:ascii="Times New Roman" w:hAnsi="Times New Roman" w:cs="Times New Roman"/>
          <w:u w:val="single"/>
        </w:rPr>
        <w:t>Supplier</w:t>
      </w:r>
    </w:p>
    <w:p w14:paraId="6F4F9826" w14:textId="77777777" w:rsidR="006C6E3C" w:rsidRPr="00AA0B34" w:rsidRDefault="006C6E3C" w:rsidP="00D11233">
      <w:pPr>
        <w:rPr>
          <w:rFonts w:ascii="Times New Roman" w:hAnsi="Times New Roman" w:cs="Times New Roman"/>
        </w:rPr>
      </w:pPr>
    </w:p>
    <w:p w14:paraId="5B8CCE48" w14:textId="77777777" w:rsidR="006C6E3C" w:rsidRPr="00AA0B34" w:rsidRDefault="006C6E3C" w:rsidP="00D11233">
      <w:pPr>
        <w:rPr>
          <w:rFonts w:ascii="Times New Roman" w:hAnsi="Times New Roman" w:cs="Times New Roman"/>
        </w:rPr>
      </w:pPr>
    </w:p>
    <w:p w14:paraId="43D29053"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7FF796C4" w14:textId="77777777" w:rsidR="006622B3" w:rsidRPr="00AA0B34" w:rsidRDefault="006622B3" w:rsidP="00D11233">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w:t>
      </w:r>
      <w:r w:rsidRPr="003642D0">
        <w:rPr>
          <w:rFonts w:ascii="Times New Roman" w:hAnsi="Times New Roman" w:cs="Times New Roman"/>
          <w:highlight w:val="yellow"/>
        </w:rPr>
        <w:t>Name</w:t>
      </w:r>
      <w:r w:rsidRPr="00AA0B34">
        <w:rPr>
          <w:rFonts w:ascii="Times New Roman" w:hAnsi="Times New Roman" w:cs="Times New Roman"/>
        </w:rPr>
        <w:t>]</w:t>
      </w:r>
    </w:p>
    <w:p w14:paraId="585FDC81" w14:textId="77777777" w:rsidR="006C6E3C" w:rsidRPr="00AA0B34" w:rsidRDefault="006C6E3C" w:rsidP="00D11233">
      <w:pPr>
        <w:rPr>
          <w:rFonts w:ascii="Times New Roman" w:hAnsi="Times New Roman" w:cs="Times New Roman"/>
        </w:rPr>
      </w:pPr>
    </w:p>
    <w:p w14:paraId="709B3214"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r>
      <w:r w:rsidR="006622B3" w:rsidRPr="00AA0B34">
        <w:rPr>
          <w:rFonts w:ascii="Times New Roman" w:hAnsi="Times New Roman" w:cs="Times New Roman"/>
        </w:rPr>
        <w:t>[</w:t>
      </w:r>
      <w:r w:rsidR="006622B3" w:rsidRPr="003642D0">
        <w:rPr>
          <w:rFonts w:ascii="Times New Roman" w:hAnsi="Times New Roman" w:cs="Times New Roman"/>
          <w:highlight w:val="yellow"/>
          <w:u w:val="single"/>
        </w:rPr>
        <w:t>Title</w:t>
      </w:r>
      <w:r w:rsidR="006622B3" w:rsidRPr="00AA0B34">
        <w:rPr>
          <w:rFonts w:ascii="Times New Roman" w:hAnsi="Times New Roman" w:cs="Times New Roman"/>
        </w:rPr>
        <w:t>]</w:t>
      </w:r>
    </w:p>
    <w:p w14:paraId="0CDD14B7" w14:textId="77777777" w:rsidR="006C6E3C" w:rsidRPr="00AA0B34" w:rsidRDefault="006C6E3C" w:rsidP="00D11233">
      <w:pPr>
        <w:rPr>
          <w:rFonts w:ascii="Times New Roman" w:hAnsi="Times New Roman" w:cs="Times New Roman"/>
        </w:rPr>
      </w:pPr>
    </w:p>
    <w:p w14:paraId="1870763E"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2D74E01F" w14:textId="77777777" w:rsidR="00136341" w:rsidRDefault="00136341">
      <w:pPr>
        <w:widowControl/>
        <w:autoSpaceDE/>
        <w:autoSpaceDN/>
        <w:adjustRightInd/>
        <w:rPr>
          <w:rFonts w:ascii="Times New Roman" w:hAnsi="Times New Roman" w:cs="Times New Roman"/>
        </w:rPr>
      </w:pPr>
      <w:r>
        <w:rPr>
          <w:rFonts w:ascii="Times New Roman" w:hAnsi="Times New Roman" w:cs="Times New Roman"/>
        </w:rPr>
        <w:br w:type="page"/>
      </w:r>
    </w:p>
    <w:p w14:paraId="77C6D68E" w14:textId="77777777" w:rsidR="002D70E3" w:rsidRPr="00AA0B34" w:rsidRDefault="007C379B" w:rsidP="00136341">
      <w:pPr>
        <w:widowControl/>
        <w:autoSpaceDE/>
        <w:autoSpaceDN/>
        <w:adjustRightInd/>
        <w:jc w:val="center"/>
        <w:rPr>
          <w:rFonts w:ascii="Times New Roman" w:hAnsi="Times New Roman" w:cs="Times New Roman"/>
          <w:b/>
          <w:bCs/>
        </w:rPr>
      </w:pPr>
      <w:r w:rsidRPr="00AA0B34">
        <w:rPr>
          <w:rFonts w:ascii="Times New Roman" w:hAnsi="Times New Roman" w:cs="Times New Roman"/>
          <w:b/>
          <w:bCs/>
          <w:u w:val="single"/>
        </w:rPr>
        <w:lastRenderedPageBreak/>
        <w:t>APPENDIX A</w:t>
      </w:r>
    </w:p>
    <w:p w14:paraId="222208DD" w14:textId="77777777" w:rsidR="009C3393" w:rsidRPr="00AA0B34" w:rsidRDefault="009C3393" w:rsidP="009C3393">
      <w:pPr>
        <w:widowControl/>
        <w:autoSpaceDE/>
        <w:autoSpaceDN/>
        <w:adjustRightInd/>
        <w:jc w:val="center"/>
        <w:rPr>
          <w:rFonts w:ascii="Times New Roman" w:hAnsi="Times New Roman" w:cs="Times New Roman"/>
          <w:b/>
          <w:bCs/>
          <w:u w:val="single"/>
        </w:rPr>
      </w:pPr>
    </w:p>
    <w:p w14:paraId="0EBAC2C1" w14:textId="77777777" w:rsidR="00124A9A" w:rsidRPr="00AA0B34" w:rsidRDefault="00391653" w:rsidP="00BF5BAD">
      <w:pPr>
        <w:widowControl/>
        <w:autoSpaceDE/>
        <w:autoSpaceDN/>
        <w:adjustRightInd/>
        <w:jc w:val="center"/>
        <w:rPr>
          <w:rFonts w:ascii="Times New Roman" w:hAnsi="Times New Roman" w:cs="Times New Roman"/>
          <w:b/>
          <w:bCs/>
        </w:rPr>
      </w:pPr>
      <w:r w:rsidRPr="00AA0B34">
        <w:rPr>
          <w:rFonts w:ascii="Times New Roman" w:hAnsi="Times New Roman" w:cs="Times New Roman"/>
          <w:b/>
          <w:bCs/>
        </w:rPr>
        <w:t>GLOSSARY OF TERMS</w:t>
      </w:r>
    </w:p>
    <w:p w14:paraId="2DCE2FFE" w14:textId="77777777" w:rsidR="00124A9A" w:rsidRPr="00AA0B34" w:rsidRDefault="00124A9A" w:rsidP="0044725B">
      <w:pPr>
        <w:widowControl/>
        <w:autoSpaceDE/>
        <w:autoSpaceDN/>
        <w:adjustRightInd/>
        <w:jc w:val="both"/>
        <w:rPr>
          <w:rFonts w:ascii="Times New Roman" w:hAnsi="Times New Roman" w:cs="Times New Roman"/>
          <w:b/>
          <w:bCs/>
        </w:rPr>
      </w:pPr>
    </w:p>
    <w:p w14:paraId="5A1400DC" w14:textId="77777777" w:rsidR="00140D04" w:rsidRPr="003B13B2" w:rsidRDefault="00140D04">
      <w:pPr>
        <w:widowControl/>
        <w:autoSpaceDE/>
        <w:autoSpaceDN/>
        <w:adjustRightInd/>
        <w:jc w:val="both"/>
        <w:rPr>
          <w:rFonts w:ascii="Times New Roman" w:hAnsi="Times New Roman" w:cs="Times New Roman"/>
        </w:rPr>
      </w:pPr>
      <w:r w:rsidRPr="00AA0B34">
        <w:rPr>
          <w:rFonts w:ascii="Times New Roman" w:hAnsi="Times New Roman" w:cs="Times New Roman"/>
          <w:b/>
          <w:bCs/>
        </w:rPr>
        <w:t xml:space="preserve">Aggregator: </w:t>
      </w:r>
      <w:r w:rsidRPr="00942ED2">
        <w:rPr>
          <w:rFonts w:ascii="Times New Roman" w:hAnsi="Times New Roman" w:cs="Times New Roman"/>
        </w:rPr>
        <w:t xml:space="preserve">An entity that provides the communication capability functions required in Section Hh of Rule 21 on behalf of one or more </w:t>
      </w:r>
      <w:r w:rsidR="00D54330" w:rsidRPr="00604F42">
        <w:rPr>
          <w:rFonts w:ascii="Times New Roman" w:hAnsi="Times New Roman" w:cs="Times New Roman"/>
        </w:rPr>
        <w:t xml:space="preserve">Participating </w:t>
      </w:r>
      <w:r w:rsidRPr="00604F42">
        <w:rPr>
          <w:rFonts w:ascii="Times New Roman" w:hAnsi="Times New Roman" w:cs="Times New Roman"/>
        </w:rPr>
        <w:t>Generating Facilities that utilize inverter-based technologies.</w:t>
      </w:r>
      <w:r w:rsidR="009C3393" w:rsidRPr="00604F42">
        <w:rPr>
          <w:rFonts w:ascii="Times New Roman" w:hAnsi="Times New Roman" w:cs="Times New Roman"/>
        </w:rPr>
        <w:t xml:space="preserve">  </w:t>
      </w:r>
    </w:p>
    <w:p w14:paraId="4C71CCBE" w14:textId="77777777" w:rsidR="00140D04" w:rsidRPr="00AA0B34" w:rsidRDefault="00140D04" w:rsidP="0044725B">
      <w:pPr>
        <w:widowControl/>
        <w:autoSpaceDE/>
        <w:autoSpaceDN/>
        <w:adjustRightInd/>
        <w:jc w:val="both"/>
        <w:rPr>
          <w:rFonts w:ascii="Times New Roman" w:hAnsi="Times New Roman" w:cs="Times New Roman"/>
          <w:b/>
          <w:bCs/>
        </w:rPr>
      </w:pPr>
    </w:p>
    <w:p w14:paraId="44C8602D" w14:textId="77777777" w:rsidR="00140D04" w:rsidRPr="003B13B2" w:rsidRDefault="00140D04">
      <w:pPr>
        <w:widowControl/>
        <w:autoSpaceDE/>
        <w:autoSpaceDN/>
        <w:adjustRightInd/>
        <w:jc w:val="both"/>
        <w:rPr>
          <w:rFonts w:ascii="Times New Roman" w:hAnsi="Times New Roman" w:cs="Times New Roman"/>
        </w:rPr>
      </w:pPr>
      <w:r w:rsidRPr="00AA0B34">
        <w:rPr>
          <w:rFonts w:ascii="Times New Roman" w:hAnsi="Times New Roman" w:cs="Times New Roman"/>
          <w:b/>
          <w:bCs/>
        </w:rPr>
        <w:t>Agreement</w:t>
      </w:r>
      <w:r w:rsidR="009955A2" w:rsidRPr="00AA0B34">
        <w:rPr>
          <w:rFonts w:ascii="Times New Roman" w:hAnsi="Times New Roman" w:cs="Times New Roman"/>
          <w:b/>
          <w:bCs/>
        </w:rPr>
        <w:t xml:space="preserve">: </w:t>
      </w:r>
      <w:r w:rsidR="00D44341" w:rsidRPr="00942ED2">
        <w:rPr>
          <w:rFonts w:ascii="Times New Roman" w:hAnsi="Times New Roman" w:cs="Times New Roman"/>
        </w:rPr>
        <w:t>S</w:t>
      </w:r>
      <w:r w:rsidR="009955A2" w:rsidRPr="00942ED2">
        <w:rPr>
          <w:rFonts w:ascii="Times New Roman" w:hAnsi="Times New Roman" w:cs="Times New Roman"/>
        </w:rPr>
        <w:t>hall have the meaning set</w:t>
      </w:r>
      <w:r w:rsidR="009C3393" w:rsidRPr="00942ED2">
        <w:rPr>
          <w:rFonts w:ascii="Times New Roman" w:hAnsi="Times New Roman" w:cs="Times New Roman"/>
        </w:rPr>
        <w:t xml:space="preserve"> forth in the fi</w:t>
      </w:r>
      <w:r w:rsidR="009C3393" w:rsidRPr="00604F42">
        <w:rPr>
          <w:rFonts w:ascii="Times New Roman" w:hAnsi="Times New Roman" w:cs="Times New Roman"/>
        </w:rPr>
        <w:t xml:space="preserve">rst paragraph of this agreement. </w:t>
      </w:r>
      <w:r w:rsidR="009955A2" w:rsidRPr="00604F42">
        <w:rPr>
          <w:rFonts w:ascii="Times New Roman" w:hAnsi="Times New Roman" w:cs="Times New Roman"/>
        </w:rPr>
        <w:t xml:space="preserve"> </w:t>
      </w:r>
    </w:p>
    <w:p w14:paraId="561E7F4E" w14:textId="77777777" w:rsidR="00950939" w:rsidRPr="00AA0B34" w:rsidRDefault="00950939" w:rsidP="0044725B">
      <w:pPr>
        <w:widowControl/>
        <w:autoSpaceDE/>
        <w:autoSpaceDN/>
        <w:adjustRightInd/>
        <w:jc w:val="both"/>
        <w:rPr>
          <w:rFonts w:ascii="Times New Roman" w:hAnsi="Times New Roman" w:cs="Times New Roman"/>
          <w:bCs/>
        </w:rPr>
      </w:pPr>
    </w:p>
    <w:p w14:paraId="6B06AED2" w14:textId="77777777" w:rsidR="0044725B" w:rsidRPr="00AA0B34" w:rsidRDefault="0044725B" w:rsidP="0044725B">
      <w:pPr>
        <w:widowControl/>
        <w:jc w:val="both"/>
        <w:rPr>
          <w:rFonts w:ascii="Times New Roman" w:hAnsi="Times New Roman" w:cs="Times New Roman"/>
        </w:rPr>
      </w:pPr>
      <w:r w:rsidRPr="00AA0B34">
        <w:rPr>
          <w:rFonts w:ascii="Times New Roman" w:hAnsi="Times New Roman" w:cs="Times New Roman"/>
          <w:b/>
          <w:bCs/>
        </w:rPr>
        <w:t xml:space="preserve">Applicable Laws and Regulations: </w:t>
      </w:r>
      <w:r w:rsidR="00D44341" w:rsidRPr="00AA0B34">
        <w:rPr>
          <w:rFonts w:ascii="Times New Roman" w:hAnsi="Times New Roman" w:cs="Times New Roman"/>
        </w:rPr>
        <w:t xml:space="preserve"> </w:t>
      </w:r>
      <w:r w:rsidRPr="00AA0B34">
        <w:rPr>
          <w:rFonts w:ascii="Times New Roman" w:hAnsi="Times New Roman" w:cs="Times New Roman"/>
        </w:rPr>
        <w:t>All duly promulgated appl</w:t>
      </w:r>
      <w:r w:rsidR="00D44341" w:rsidRPr="00AA0B34">
        <w:rPr>
          <w:rFonts w:ascii="Times New Roman" w:hAnsi="Times New Roman" w:cs="Times New Roman"/>
        </w:rPr>
        <w:t xml:space="preserve">icable federal, state and local </w:t>
      </w:r>
      <w:r w:rsidRPr="00AA0B34">
        <w:rPr>
          <w:rFonts w:ascii="Times New Roman" w:hAnsi="Times New Roman" w:cs="Times New Roman"/>
        </w:rPr>
        <w:t>laws, regulations, rules, ordinances, codes, decrees, judgme</w:t>
      </w:r>
      <w:r w:rsidR="00D44341" w:rsidRPr="00AA0B34">
        <w:rPr>
          <w:rFonts w:ascii="Times New Roman" w:hAnsi="Times New Roman" w:cs="Times New Roman"/>
        </w:rPr>
        <w:t xml:space="preserve">nts, directives, or judicial or </w:t>
      </w:r>
      <w:r w:rsidRPr="00AA0B34">
        <w:rPr>
          <w:rFonts w:ascii="Times New Roman" w:hAnsi="Times New Roman" w:cs="Times New Roman"/>
        </w:rPr>
        <w:t>administrative orders, permits and other duly authorized actions of any Governmental Authority.</w:t>
      </w:r>
    </w:p>
    <w:p w14:paraId="7A6DA62C" w14:textId="77777777" w:rsidR="0044725B" w:rsidRPr="00AA0B34" w:rsidRDefault="0044725B" w:rsidP="0044725B">
      <w:pPr>
        <w:widowControl/>
        <w:jc w:val="both"/>
        <w:rPr>
          <w:rFonts w:ascii="Times New Roman" w:hAnsi="Times New Roman" w:cs="Times New Roman"/>
          <w:b/>
          <w:bCs/>
        </w:rPr>
      </w:pPr>
    </w:p>
    <w:p w14:paraId="5B8CD7CD" w14:textId="77777777" w:rsidR="00391653" w:rsidRPr="003B13B2" w:rsidRDefault="00391653">
      <w:pPr>
        <w:widowControl/>
        <w:jc w:val="both"/>
        <w:rPr>
          <w:rFonts w:ascii="Times New Roman" w:hAnsi="Times New Roman" w:cs="Times New Roman"/>
        </w:rPr>
      </w:pPr>
      <w:r w:rsidRPr="00AA0B34">
        <w:rPr>
          <w:rFonts w:ascii="Times New Roman" w:hAnsi="Times New Roman" w:cs="Times New Roman"/>
          <w:b/>
          <w:bCs/>
        </w:rPr>
        <w:t xml:space="preserve">Business Day: </w:t>
      </w:r>
      <w:r w:rsidRPr="00942ED2">
        <w:rPr>
          <w:rFonts w:ascii="Times New Roman" w:hAnsi="Times New Roman" w:cs="Times New Roman"/>
        </w:rPr>
        <w:t xml:space="preserve">Monday through Friday, excluding Federal and State Holidays. </w:t>
      </w:r>
    </w:p>
    <w:p w14:paraId="453FAA04" w14:textId="77777777" w:rsidR="00950939" w:rsidRPr="00AA0B34" w:rsidRDefault="00950939" w:rsidP="0044725B">
      <w:pPr>
        <w:widowControl/>
        <w:jc w:val="both"/>
        <w:rPr>
          <w:rFonts w:ascii="Times New Roman" w:hAnsi="Times New Roman" w:cs="Times New Roman"/>
          <w:b/>
          <w:bCs/>
        </w:rPr>
      </w:pPr>
    </w:p>
    <w:p w14:paraId="366A2D6D" w14:textId="77777777" w:rsidR="00A82D40" w:rsidRPr="003B13B2" w:rsidRDefault="00A82D40">
      <w:pPr>
        <w:widowControl/>
        <w:jc w:val="both"/>
        <w:rPr>
          <w:rFonts w:ascii="Times New Roman" w:hAnsi="Times New Roman" w:cs="Times New Roman"/>
        </w:rPr>
      </w:pPr>
      <w:r w:rsidRPr="00AA0B34">
        <w:rPr>
          <w:rFonts w:ascii="Times New Roman" w:hAnsi="Times New Roman" w:cs="Times New Roman"/>
          <w:b/>
          <w:bCs/>
        </w:rPr>
        <w:t xml:space="preserve">Calendar Day:  </w:t>
      </w:r>
      <w:r w:rsidRPr="00942ED2">
        <w:rPr>
          <w:rFonts w:ascii="Times New Roman" w:hAnsi="Times New Roman" w:cs="Times New Roman"/>
        </w:rPr>
        <w:t xml:space="preserve">Any day including Saturday, Sunday or a Federal and State Holiday. </w:t>
      </w:r>
    </w:p>
    <w:p w14:paraId="225D7D80" w14:textId="77777777" w:rsidR="00A82D40" w:rsidRPr="00AA0B34" w:rsidRDefault="00A82D40" w:rsidP="0044725B">
      <w:pPr>
        <w:widowControl/>
        <w:jc w:val="both"/>
        <w:rPr>
          <w:rFonts w:ascii="Times New Roman" w:hAnsi="Times New Roman" w:cs="Times New Roman"/>
          <w:b/>
          <w:bCs/>
        </w:rPr>
      </w:pPr>
    </w:p>
    <w:p w14:paraId="77A4553D" w14:textId="77777777" w:rsidR="00753D13" w:rsidRPr="00AA0B34" w:rsidRDefault="00753D13" w:rsidP="0044725B">
      <w:pPr>
        <w:widowControl/>
        <w:jc w:val="both"/>
        <w:rPr>
          <w:rFonts w:ascii="Times New Roman" w:hAnsi="Times New Roman" w:cs="Times New Roman"/>
          <w:b/>
          <w:bCs/>
        </w:rPr>
      </w:pPr>
      <w:r w:rsidRPr="00AA0B34">
        <w:rPr>
          <w:rFonts w:ascii="Times New Roman" w:hAnsi="Times New Roman" w:cs="Times New Roman"/>
          <w:b/>
          <w:bCs/>
        </w:rPr>
        <w:t xml:space="preserve">Company: </w:t>
      </w:r>
      <w:r w:rsidRPr="00F56745">
        <w:rPr>
          <w:rFonts w:ascii="Times New Roman" w:hAnsi="Times New Roman" w:cs="Times New Roman"/>
          <w:highlight w:val="yellow"/>
        </w:rPr>
        <w:t>[</w:t>
      </w:r>
      <w:r w:rsidRPr="00F56745">
        <w:rPr>
          <w:rFonts w:ascii="Times New Roman" w:hAnsi="Times New Roman" w:cs="Times New Roman"/>
          <w:bCs/>
          <w:highlight w:val="yellow"/>
          <w:u w:val="single"/>
        </w:rPr>
        <w:tab/>
      </w:r>
      <w:r w:rsidRPr="00F56745">
        <w:rPr>
          <w:rFonts w:ascii="Times New Roman" w:hAnsi="Times New Roman" w:cs="Times New Roman"/>
          <w:bCs/>
          <w:highlight w:val="yellow"/>
          <w:u w:val="single"/>
        </w:rPr>
        <w:tab/>
      </w:r>
      <w:r w:rsidRPr="00F56745">
        <w:rPr>
          <w:rFonts w:ascii="Times New Roman" w:hAnsi="Times New Roman" w:cs="Times New Roman"/>
          <w:bCs/>
          <w:highlight w:val="yellow"/>
          <w:u w:val="single"/>
        </w:rPr>
        <w:tab/>
      </w:r>
      <w:r w:rsidRPr="00F56745">
        <w:rPr>
          <w:rFonts w:ascii="Times New Roman" w:hAnsi="Times New Roman" w:cs="Times New Roman"/>
          <w:highlight w:val="yellow"/>
        </w:rPr>
        <w:t>]</w:t>
      </w:r>
    </w:p>
    <w:p w14:paraId="7666F8C6" w14:textId="77777777" w:rsidR="007F5055" w:rsidRPr="00AA0B34" w:rsidRDefault="007F5055" w:rsidP="0044725B">
      <w:pPr>
        <w:widowControl/>
        <w:jc w:val="both"/>
        <w:rPr>
          <w:rFonts w:ascii="Times New Roman" w:hAnsi="Times New Roman" w:cs="Times New Roman"/>
          <w:b/>
          <w:bCs/>
        </w:rPr>
      </w:pPr>
    </w:p>
    <w:p w14:paraId="6762A842" w14:textId="77777777" w:rsidR="002D70E3" w:rsidRPr="00AA0B34" w:rsidRDefault="002D70E3" w:rsidP="0044725B">
      <w:pPr>
        <w:widowControl/>
        <w:jc w:val="both"/>
        <w:rPr>
          <w:rFonts w:ascii="Times New Roman" w:hAnsi="Times New Roman" w:cs="Times New Roman"/>
        </w:rPr>
      </w:pPr>
      <w:r w:rsidRPr="00AA0B34">
        <w:rPr>
          <w:rFonts w:ascii="Times New Roman" w:hAnsi="Times New Roman" w:cs="Times New Roman"/>
          <w:b/>
          <w:bCs/>
        </w:rPr>
        <w:t xml:space="preserve">Generating Facility: </w:t>
      </w:r>
      <w:r w:rsidRPr="00AA0B34">
        <w:rPr>
          <w:rFonts w:ascii="Times New Roman" w:hAnsi="Times New Roman" w:cs="Times New Roman"/>
        </w:rPr>
        <w:t xml:space="preserve">All Generators, electrical wires, equipment, </w:t>
      </w:r>
      <w:r w:rsidR="009C3393" w:rsidRPr="00AA0B34">
        <w:rPr>
          <w:rFonts w:ascii="Times New Roman" w:hAnsi="Times New Roman" w:cs="Times New Roman"/>
        </w:rPr>
        <w:t xml:space="preserve">and other facilities, excluding </w:t>
      </w:r>
      <w:r w:rsidRPr="00AA0B34">
        <w:rPr>
          <w:rFonts w:ascii="Times New Roman" w:hAnsi="Times New Roman" w:cs="Times New Roman"/>
        </w:rPr>
        <w:t>Interconnection Facilities, owned or provided by Producer for th</w:t>
      </w:r>
      <w:r w:rsidR="009C3393" w:rsidRPr="00AA0B34">
        <w:rPr>
          <w:rFonts w:ascii="Times New Roman" w:hAnsi="Times New Roman" w:cs="Times New Roman"/>
        </w:rPr>
        <w:t xml:space="preserve">e purpose of producing electric </w:t>
      </w:r>
      <w:r w:rsidRPr="00AA0B34">
        <w:rPr>
          <w:rFonts w:ascii="Times New Roman" w:hAnsi="Times New Roman" w:cs="Times New Roman"/>
        </w:rPr>
        <w:t>power, including storage.</w:t>
      </w:r>
    </w:p>
    <w:p w14:paraId="4EDDCE35" w14:textId="77777777" w:rsidR="00950939" w:rsidRPr="00AA0B34" w:rsidRDefault="00950939" w:rsidP="0044725B">
      <w:pPr>
        <w:widowControl/>
        <w:jc w:val="both"/>
        <w:rPr>
          <w:rFonts w:ascii="Times New Roman" w:hAnsi="Times New Roman" w:cs="Times New Roman"/>
        </w:rPr>
      </w:pPr>
    </w:p>
    <w:p w14:paraId="2E3CA61D" w14:textId="77777777" w:rsidR="00950939" w:rsidRPr="00AA0B34" w:rsidRDefault="00950939" w:rsidP="0044725B">
      <w:pPr>
        <w:widowControl/>
        <w:jc w:val="both"/>
        <w:rPr>
          <w:rFonts w:ascii="Times New Roman" w:hAnsi="Times New Roman" w:cs="Times New Roman"/>
        </w:rPr>
      </w:pPr>
      <w:r w:rsidRPr="00AA0B34">
        <w:rPr>
          <w:rFonts w:ascii="Times New Roman" w:hAnsi="Times New Roman" w:cs="Times New Roman"/>
          <w:b/>
          <w:bCs/>
        </w:rPr>
        <w:t xml:space="preserve">Good Utility Practice: </w:t>
      </w:r>
      <w:r w:rsidRPr="00AA0B34">
        <w:rPr>
          <w:rFonts w:ascii="Times New Roman" w:hAnsi="Times New Roman" w:cs="Times New Roman"/>
        </w:rPr>
        <w:t xml:space="preserve">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rsidR="00D44341" w:rsidRPr="00AA0B34">
        <w:rPr>
          <w:rFonts w:ascii="Times New Roman" w:hAnsi="Times New Roman" w:cs="Times New Roman"/>
        </w:rPr>
        <w:t xml:space="preserve"> </w:t>
      </w:r>
      <w:r w:rsidRPr="00AA0B34">
        <w:rPr>
          <w:rFonts w:ascii="Times New Roman" w:hAnsi="Times New Roman" w:cs="Times New Roman"/>
        </w:rPr>
        <w:t>Good Utility Practice is not intended to be limited to the optimum practice, method, or act to the exclusion of all others, but rather to be acceptable practices, methods, or acts generally accepted in the region.</w:t>
      </w:r>
    </w:p>
    <w:p w14:paraId="67BD7EB9" w14:textId="77777777" w:rsidR="00D44341" w:rsidRPr="00AA0B34" w:rsidRDefault="00D44341" w:rsidP="0044725B">
      <w:pPr>
        <w:widowControl/>
        <w:jc w:val="both"/>
        <w:rPr>
          <w:rFonts w:ascii="Times New Roman" w:hAnsi="Times New Roman" w:cs="Times New Roman"/>
          <w:b/>
          <w:bCs/>
        </w:rPr>
      </w:pPr>
    </w:p>
    <w:p w14:paraId="6BB37764" w14:textId="77777777" w:rsidR="00D44341" w:rsidRPr="00AA0B34" w:rsidRDefault="00D44341" w:rsidP="002370FC">
      <w:pPr>
        <w:widowControl/>
        <w:jc w:val="both"/>
        <w:rPr>
          <w:rFonts w:ascii="Times New Roman" w:hAnsi="Times New Roman" w:cs="Times New Roman"/>
        </w:rPr>
      </w:pPr>
      <w:r w:rsidRPr="00AA0B34">
        <w:rPr>
          <w:rFonts w:ascii="Times New Roman" w:hAnsi="Times New Roman" w:cs="Times New Roman"/>
          <w:b/>
          <w:bCs/>
        </w:rPr>
        <w:t xml:space="preserve">Operating Requirements: </w:t>
      </w:r>
      <w:r w:rsidR="0044725B" w:rsidRPr="00AA0B34">
        <w:rPr>
          <w:rFonts w:ascii="Times New Roman" w:hAnsi="Times New Roman" w:cs="Times New Roman"/>
        </w:rPr>
        <w:t xml:space="preserve">Any operating and technical requirements that may </w:t>
      </w:r>
      <w:r w:rsidRPr="00AA0B34">
        <w:rPr>
          <w:rFonts w:ascii="Times New Roman" w:hAnsi="Times New Roman" w:cs="Times New Roman"/>
        </w:rPr>
        <w:t xml:space="preserve">be applicable </w:t>
      </w:r>
      <w:r w:rsidR="0044725B" w:rsidRPr="00AA0B34">
        <w:rPr>
          <w:rFonts w:ascii="Times New Roman" w:hAnsi="Times New Roman" w:cs="Times New Roman"/>
        </w:rPr>
        <w:t xml:space="preserve">due to Regional Transmission Organization, the CAISO, balancing authority area, or the </w:t>
      </w:r>
      <w:r w:rsidRPr="00AA0B34">
        <w:rPr>
          <w:rFonts w:ascii="Times New Roman" w:hAnsi="Times New Roman" w:cs="Times New Roman"/>
        </w:rPr>
        <w:t>Company’s</w:t>
      </w:r>
      <w:r w:rsidR="0044725B" w:rsidRPr="00AA0B34">
        <w:rPr>
          <w:rFonts w:ascii="Times New Roman" w:hAnsi="Times New Roman" w:cs="Times New Roman"/>
        </w:rPr>
        <w:t xml:space="preserve"> requirements, including those set forth in the Agreement.</w:t>
      </w:r>
    </w:p>
    <w:p w14:paraId="5EF81EA7" w14:textId="77777777" w:rsidR="002370FC" w:rsidRPr="00AA0B34" w:rsidRDefault="002370FC" w:rsidP="002370FC">
      <w:pPr>
        <w:widowControl/>
        <w:jc w:val="both"/>
        <w:rPr>
          <w:rFonts w:ascii="Times New Roman" w:hAnsi="Times New Roman" w:cs="Times New Roman"/>
        </w:rPr>
      </w:pPr>
    </w:p>
    <w:p w14:paraId="6FBCD916" w14:textId="77777777" w:rsidR="0021031A" w:rsidRPr="003B13B2" w:rsidRDefault="0021031A">
      <w:pPr>
        <w:jc w:val="both"/>
        <w:rPr>
          <w:rFonts w:ascii="Times New Roman" w:hAnsi="Times New Roman" w:cs="Times New Roman"/>
        </w:rPr>
      </w:pPr>
      <w:r w:rsidRPr="00942ED2">
        <w:rPr>
          <w:rFonts w:ascii="Times New Roman" w:hAnsi="Times New Roman" w:cs="Times New Roman"/>
          <w:b/>
          <w:bCs/>
        </w:rPr>
        <w:t>Participating Generating Facility</w:t>
      </w:r>
      <w:r w:rsidR="00A82D40" w:rsidRPr="00942ED2">
        <w:rPr>
          <w:rFonts w:ascii="Times New Roman" w:hAnsi="Times New Roman" w:cs="Times New Roman"/>
          <w:b/>
          <w:bCs/>
        </w:rPr>
        <w:t xml:space="preserve"> or Facilities</w:t>
      </w:r>
      <w:r w:rsidRPr="00942ED2">
        <w:rPr>
          <w:rFonts w:ascii="Times New Roman" w:hAnsi="Times New Roman" w:cs="Times New Roman"/>
          <w:b/>
          <w:bCs/>
        </w:rPr>
        <w:t xml:space="preserve">: </w:t>
      </w:r>
      <w:r w:rsidR="00A82D40" w:rsidRPr="00604F42">
        <w:rPr>
          <w:rFonts w:ascii="Times New Roman" w:hAnsi="Times New Roman" w:cs="Times New Roman"/>
        </w:rPr>
        <w:t>Generating Facilit</w:t>
      </w:r>
      <w:r w:rsidR="000C4A08" w:rsidRPr="00604F42">
        <w:rPr>
          <w:rFonts w:ascii="Times New Roman" w:hAnsi="Times New Roman" w:cs="Times New Roman"/>
        </w:rPr>
        <w:t>y(</w:t>
      </w:r>
      <w:r w:rsidR="00A82D40" w:rsidRPr="00604F42">
        <w:rPr>
          <w:rFonts w:ascii="Times New Roman" w:hAnsi="Times New Roman" w:cs="Times New Roman"/>
        </w:rPr>
        <w:t>ies</w:t>
      </w:r>
      <w:r w:rsidR="000C4A08" w:rsidRPr="00B658C7">
        <w:rPr>
          <w:rFonts w:ascii="Times New Roman" w:hAnsi="Times New Roman" w:cs="Times New Roman"/>
        </w:rPr>
        <w:t>)</w:t>
      </w:r>
      <w:r w:rsidR="00A82D40" w:rsidRPr="00B658C7">
        <w:rPr>
          <w:rFonts w:ascii="Times New Roman" w:hAnsi="Times New Roman" w:cs="Times New Roman"/>
        </w:rPr>
        <w:t xml:space="preserve"> that have executed a Participating Generating Facility-Aggregation Agreement with the Company</w:t>
      </w:r>
      <w:r w:rsidR="00835F91" w:rsidRPr="0009634B">
        <w:rPr>
          <w:rFonts w:ascii="Times New Roman" w:hAnsi="Times New Roman" w:cs="Times New Roman"/>
        </w:rPr>
        <w:t>, as set forth in Exhibit C</w:t>
      </w:r>
      <w:r w:rsidR="00A82D40" w:rsidRPr="0009634B">
        <w:rPr>
          <w:rFonts w:ascii="Times New Roman" w:hAnsi="Times New Roman" w:cs="Times New Roman"/>
        </w:rPr>
        <w:t>.</w:t>
      </w:r>
    </w:p>
    <w:p w14:paraId="3AE11AD4" w14:textId="77777777" w:rsidR="000C4A08" w:rsidRPr="00AA0B34" w:rsidRDefault="000C4A08" w:rsidP="0044725B">
      <w:pPr>
        <w:jc w:val="both"/>
        <w:rPr>
          <w:rFonts w:ascii="Times New Roman" w:hAnsi="Times New Roman" w:cs="Times New Roman"/>
          <w:bCs/>
        </w:rPr>
      </w:pPr>
    </w:p>
    <w:p w14:paraId="68CEF7FA" w14:textId="77777777" w:rsidR="00506318" w:rsidRPr="003B13B2" w:rsidRDefault="000C4A08">
      <w:pPr>
        <w:jc w:val="both"/>
        <w:rPr>
          <w:rFonts w:ascii="Times New Roman" w:hAnsi="Times New Roman" w:cs="Times New Roman"/>
        </w:rPr>
      </w:pPr>
      <w:r w:rsidRPr="00AA0B34">
        <w:rPr>
          <w:rFonts w:ascii="Times New Roman" w:hAnsi="Times New Roman" w:cs="Times New Roman"/>
          <w:b/>
          <w:bCs/>
        </w:rPr>
        <w:t xml:space="preserve">Participating Generating Facility-Aggregation Agreement: </w:t>
      </w:r>
      <w:r w:rsidR="00506318" w:rsidRPr="00942ED2">
        <w:rPr>
          <w:rFonts w:ascii="Times New Roman" w:hAnsi="Times New Roman" w:cs="Times New Roman"/>
        </w:rPr>
        <w:t>Agreement that has been executed by a Participating Generating Facility wit</w:t>
      </w:r>
      <w:r w:rsidR="00506318" w:rsidRPr="00604F42">
        <w:rPr>
          <w:rFonts w:ascii="Times New Roman" w:hAnsi="Times New Roman" w:cs="Times New Roman"/>
        </w:rPr>
        <w:t xml:space="preserve">h the Company of the Participating Generating Facility’s election to utilize Suppler </w:t>
      </w:r>
      <w:r w:rsidR="00506318" w:rsidRPr="00F56745">
        <w:rPr>
          <w:rFonts w:ascii="Times New Roman" w:hAnsi="Times New Roman" w:cs="Times New Roman"/>
          <w:highlight w:val="yellow"/>
        </w:rPr>
        <w:t>[________]</w:t>
      </w:r>
      <w:r w:rsidR="00506318" w:rsidRPr="00604F42">
        <w:rPr>
          <w:rFonts w:ascii="Times New Roman" w:hAnsi="Times New Roman" w:cs="Times New Roman"/>
        </w:rPr>
        <w:t xml:space="preserve"> to fulfill its Rule 21 Section Hh requirements.</w:t>
      </w:r>
    </w:p>
    <w:p w14:paraId="670C1E2A" w14:textId="77777777" w:rsidR="0021031A" w:rsidRPr="00AA0B34" w:rsidRDefault="0021031A" w:rsidP="0044725B">
      <w:pPr>
        <w:jc w:val="both"/>
        <w:rPr>
          <w:rFonts w:ascii="Times New Roman" w:hAnsi="Times New Roman" w:cs="Times New Roman"/>
          <w:b/>
        </w:rPr>
      </w:pPr>
    </w:p>
    <w:p w14:paraId="56EE241F" w14:textId="77777777" w:rsidR="00753D13" w:rsidRPr="00AA0B34" w:rsidRDefault="0044725B" w:rsidP="0044725B">
      <w:pPr>
        <w:jc w:val="both"/>
        <w:rPr>
          <w:rFonts w:ascii="Times New Roman" w:hAnsi="Times New Roman" w:cs="Times New Roman"/>
        </w:rPr>
      </w:pPr>
      <w:r w:rsidRPr="00942ED2">
        <w:rPr>
          <w:rFonts w:ascii="Times New Roman" w:hAnsi="Times New Roman" w:cs="Times New Roman"/>
          <w:b/>
          <w:bCs/>
        </w:rPr>
        <w:t xml:space="preserve">Party or Parties: </w:t>
      </w:r>
      <w:r w:rsidRPr="00AA0B34">
        <w:rPr>
          <w:rFonts w:ascii="Times New Roman" w:hAnsi="Times New Roman" w:cs="Times New Roman"/>
        </w:rPr>
        <w:t xml:space="preserve">The Company, the Supplier, or any combination thereof.  </w:t>
      </w:r>
    </w:p>
    <w:p w14:paraId="08ECA490" w14:textId="77777777" w:rsidR="009C3393" w:rsidRPr="00AA0B34" w:rsidRDefault="009C3393" w:rsidP="0044725B">
      <w:pPr>
        <w:widowControl/>
        <w:jc w:val="both"/>
        <w:rPr>
          <w:rFonts w:ascii="Times New Roman" w:hAnsi="Times New Roman" w:cs="Times New Roman"/>
          <w:b/>
          <w:bCs/>
        </w:rPr>
      </w:pPr>
    </w:p>
    <w:p w14:paraId="7971DFFB" w14:textId="77777777" w:rsidR="001428E3" w:rsidRPr="003B13B2" w:rsidRDefault="001428E3">
      <w:pPr>
        <w:widowControl/>
        <w:jc w:val="both"/>
        <w:rPr>
          <w:rFonts w:ascii="Times New Roman" w:hAnsi="Times New Roman" w:cs="Times New Roman"/>
        </w:rPr>
      </w:pPr>
      <w:r w:rsidRPr="00AA0B34">
        <w:rPr>
          <w:rFonts w:ascii="Times New Roman" w:hAnsi="Times New Roman" w:cs="Times New Roman"/>
          <w:b/>
          <w:bCs/>
        </w:rPr>
        <w:t xml:space="preserve">Reasonable Efforts: </w:t>
      </w:r>
      <w:r w:rsidRPr="00942ED2">
        <w:rPr>
          <w:rFonts w:ascii="Times New Roman" w:hAnsi="Times New Roman" w:cs="Times New Roman"/>
        </w:rPr>
        <w:t xml:space="preserve">With </w:t>
      </w:r>
      <w:r w:rsidRPr="00AA0B34">
        <w:rPr>
          <w:rFonts w:ascii="Times New Roman" w:hAnsi="Times New Roman" w:cs="Times New Roman"/>
        </w:rPr>
        <w:t>respect to an action required to be attempted or taken by a Party</w:t>
      </w:r>
      <w:r w:rsidRPr="00942ED2">
        <w:rPr>
          <w:rFonts w:ascii="Times New Roman" w:hAnsi="Times New Roman" w:cs="Times New Roman"/>
        </w:rPr>
        <w:t xml:space="preserve"> </w:t>
      </w:r>
      <w:r w:rsidRPr="00AA0B34">
        <w:rPr>
          <w:rFonts w:ascii="Times New Roman" w:hAnsi="Times New Roman" w:cs="Times New Roman"/>
        </w:rPr>
        <w:t>under the Agreement, efforts that are timely and consistent with Good Utility Practice and are</w:t>
      </w:r>
      <w:r w:rsidRPr="00942ED2">
        <w:rPr>
          <w:rFonts w:ascii="Times New Roman" w:hAnsi="Times New Roman" w:cs="Times New Roman"/>
        </w:rPr>
        <w:t xml:space="preserve"> </w:t>
      </w:r>
      <w:r w:rsidRPr="00AA0B34">
        <w:rPr>
          <w:rFonts w:ascii="Times New Roman" w:hAnsi="Times New Roman" w:cs="Times New Roman"/>
        </w:rPr>
        <w:t>otherwise substantially equivalent to those a Party would use to protect its own interests.</w:t>
      </w:r>
    </w:p>
    <w:p w14:paraId="20AA9ED1" w14:textId="77777777" w:rsidR="001428E3" w:rsidRPr="00AA0B34" w:rsidRDefault="001428E3" w:rsidP="0044725B">
      <w:pPr>
        <w:widowControl/>
        <w:jc w:val="both"/>
        <w:rPr>
          <w:rFonts w:ascii="Times New Roman" w:hAnsi="Times New Roman" w:cs="Times New Roman"/>
          <w:b/>
          <w:bCs/>
        </w:rPr>
      </w:pPr>
    </w:p>
    <w:p w14:paraId="4C9B6A80" w14:textId="77777777" w:rsidR="00A82D40" w:rsidRPr="003B13B2" w:rsidRDefault="00753D13">
      <w:pPr>
        <w:widowControl/>
        <w:jc w:val="both"/>
        <w:rPr>
          <w:rFonts w:ascii="Times New Roman" w:hAnsi="Times New Roman" w:cs="Times New Roman"/>
        </w:rPr>
      </w:pPr>
      <w:r w:rsidRPr="00AA0B34">
        <w:rPr>
          <w:rFonts w:ascii="Times New Roman" w:hAnsi="Times New Roman" w:cs="Times New Roman"/>
          <w:b/>
          <w:bCs/>
        </w:rPr>
        <w:t xml:space="preserve">Supplier: </w:t>
      </w:r>
      <w:r w:rsidRPr="00F56745">
        <w:rPr>
          <w:rFonts w:ascii="Times New Roman" w:hAnsi="Times New Roman" w:cs="Times New Roman"/>
          <w:highlight w:val="yellow"/>
        </w:rPr>
        <w:t>[</w:t>
      </w:r>
      <w:r w:rsidRPr="00F56745">
        <w:rPr>
          <w:rFonts w:ascii="Times New Roman" w:hAnsi="Times New Roman" w:cs="Times New Roman"/>
          <w:bCs/>
          <w:highlight w:val="yellow"/>
          <w:u w:val="single"/>
        </w:rPr>
        <w:tab/>
      </w:r>
      <w:r w:rsidRPr="00F56745">
        <w:rPr>
          <w:rFonts w:ascii="Times New Roman" w:hAnsi="Times New Roman" w:cs="Times New Roman"/>
          <w:bCs/>
          <w:highlight w:val="yellow"/>
          <w:u w:val="single"/>
        </w:rPr>
        <w:tab/>
      </w:r>
      <w:r w:rsidRPr="00F56745">
        <w:rPr>
          <w:rFonts w:ascii="Times New Roman" w:hAnsi="Times New Roman" w:cs="Times New Roman"/>
          <w:bCs/>
          <w:highlight w:val="yellow"/>
          <w:u w:val="single"/>
        </w:rPr>
        <w:tab/>
      </w:r>
      <w:r w:rsidRPr="00F56745">
        <w:rPr>
          <w:rFonts w:ascii="Times New Roman" w:hAnsi="Times New Roman" w:cs="Times New Roman"/>
          <w:highlight w:val="yellow"/>
        </w:rPr>
        <w:t>]</w:t>
      </w:r>
    </w:p>
    <w:p w14:paraId="0151A1A5" w14:textId="77777777" w:rsidR="00A82D40" w:rsidRPr="00AA0B34" w:rsidRDefault="00A82D40">
      <w:pPr>
        <w:widowControl/>
        <w:autoSpaceDE/>
        <w:autoSpaceDN/>
        <w:adjustRightInd/>
        <w:rPr>
          <w:rFonts w:ascii="Times New Roman" w:hAnsi="Times New Roman" w:cs="Times New Roman"/>
          <w:bCs/>
        </w:rPr>
      </w:pPr>
      <w:r w:rsidRPr="00AA0B34">
        <w:rPr>
          <w:rFonts w:ascii="Times New Roman" w:hAnsi="Times New Roman" w:cs="Times New Roman"/>
          <w:bCs/>
        </w:rPr>
        <w:br w:type="page"/>
      </w:r>
    </w:p>
    <w:p w14:paraId="33B2F50F" w14:textId="77777777" w:rsidR="00753D13" w:rsidRPr="00AA0B34" w:rsidRDefault="00753D13" w:rsidP="0044725B">
      <w:pPr>
        <w:widowControl/>
        <w:jc w:val="both"/>
        <w:rPr>
          <w:rFonts w:ascii="Times New Roman" w:hAnsi="Times New Roman" w:cs="Times New Roman"/>
          <w:b/>
          <w:bCs/>
        </w:rPr>
      </w:pPr>
    </w:p>
    <w:p w14:paraId="73700A2D" w14:textId="77777777" w:rsidR="00391653" w:rsidRPr="003B13B2" w:rsidRDefault="007C379B">
      <w:pPr>
        <w:widowControl/>
        <w:jc w:val="center"/>
        <w:rPr>
          <w:rFonts w:ascii="Times New Roman" w:hAnsi="Times New Roman" w:cs="Times New Roman"/>
          <w:b/>
          <w:bCs/>
          <w:u w:val="single"/>
        </w:rPr>
      </w:pPr>
      <w:r w:rsidRPr="00942ED2">
        <w:rPr>
          <w:rFonts w:ascii="Times New Roman" w:hAnsi="Times New Roman" w:cs="Times New Roman"/>
          <w:b/>
          <w:bCs/>
          <w:u w:val="single"/>
        </w:rPr>
        <w:t>APPENDIX B</w:t>
      </w:r>
    </w:p>
    <w:p w14:paraId="2C4361DD" w14:textId="77777777" w:rsidR="00391653" w:rsidRPr="00AA0B34" w:rsidRDefault="00391653" w:rsidP="00391653">
      <w:pPr>
        <w:widowControl/>
        <w:jc w:val="center"/>
        <w:rPr>
          <w:rFonts w:ascii="Times New Roman" w:hAnsi="Times New Roman" w:cs="Times New Roman"/>
          <w:b/>
          <w:u w:val="single"/>
        </w:rPr>
      </w:pPr>
    </w:p>
    <w:p w14:paraId="300E20BF" w14:textId="77777777" w:rsidR="007C379B" w:rsidRPr="003B13B2" w:rsidRDefault="00EF3E1F">
      <w:pPr>
        <w:widowControl/>
        <w:jc w:val="center"/>
        <w:rPr>
          <w:rFonts w:ascii="Times New Roman" w:hAnsi="Times New Roman" w:cs="Times New Roman"/>
          <w:b/>
          <w:bCs/>
        </w:rPr>
      </w:pPr>
      <w:r w:rsidRPr="00942ED2">
        <w:rPr>
          <w:rFonts w:ascii="Times New Roman" w:hAnsi="Times New Roman" w:cs="Times New Roman"/>
          <w:b/>
          <w:bCs/>
        </w:rPr>
        <w:t>DESCRIPTION OF CYBERSECURITY AND PRIVACY REQUIREMENTS</w:t>
      </w:r>
    </w:p>
    <w:p w14:paraId="290B017A" w14:textId="77777777" w:rsidR="007C379B" w:rsidRPr="00AA0B34" w:rsidRDefault="007C379B" w:rsidP="00391653">
      <w:pPr>
        <w:widowControl/>
        <w:jc w:val="center"/>
        <w:rPr>
          <w:rFonts w:ascii="Times New Roman" w:hAnsi="Times New Roman" w:cs="Times New Roman"/>
          <w:b/>
        </w:rPr>
      </w:pPr>
    </w:p>
    <w:p w14:paraId="264460BE" w14:textId="77777777" w:rsidR="007C379B" w:rsidRPr="00AA0B34" w:rsidRDefault="007C379B" w:rsidP="007C379B">
      <w:pPr>
        <w:jc w:val="both"/>
        <w:rPr>
          <w:rFonts w:ascii="Times New Roman" w:hAnsi="Times New Roman" w:cs="Times New Roman"/>
        </w:rPr>
      </w:pPr>
      <w:r w:rsidRPr="00AA0B34">
        <w:rPr>
          <w:rFonts w:ascii="Times New Roman" w:hAnsi="Times New Roman" w:cs="Times New Roman"/>
        </w:rPr>
        <w:t xml:space="preserve">Infrastructure security of electric system equipment and operations and control hardware and software is essential to ensure day-to-day reliability and operational security.  The Supplier shall therefore meet standards for system infrastructure and operational security, including physical, operational, and cyber-security practices, as set forth </w:t>
      </w:r>
      <w:r w:rsidR="00EF3E1F" w:rsidRPr="00AA0B34">
        <w:rPr>
          <w:rFonts w:ascii="Times New Roman" w:hAnsi="Times New Roman" w:cs="Times New Roman"/>
        </w:rPr>
        <w:t>herein</w:t>
      </w:r>
      <w:r w:rsidRPr="00AA0B34">
        <w:rPr>
          <w:rFonts w:ascii="Times New Roman" w:hAnsi="Times New Roman" w:cs="Times New Roman"/>
        </w:rPr>
        <w:t>.</w:t>
      </w:r>
    </w:p>
    <w:p w14:paraId="28400E13" w14:textId="77777777" w:rsidR="007C379B" w:rsidRPr="00AA0B34" w:rsidRDefault="007C379B" w:rsidP="007C379B">
      <w:pPr>
        <w:widowControl/>
        <w:autoSpaceDE/>
        <w:autoSpaceDN/>
        <w:adjustRightInd/>
        <w:rPr>
          <w:rFonts w:ascii="Times New Roman" w:hAnsi="Times New Roman" w:cs="Times New Roman"/>
          <w:b/>
        </w:rPr>
      </w:pPr>
      <w:r w:rsidRPr="00AA0B34">
        <w:rPr>
          <w:rFonts w:ascii="Times New Roman" w:hAnsi="Times New Roman" w:cs="Times New Roman"/>
          <w:b/>
        </w:rPr>
        <w:br w:type="page"/>
      </w:r>
    </w:p>
    <w:p w14:paraId="3C68B975" w14:textId="77777777" w:rsidR="007C379B" w:rsidRPr="00AA0B34" w:rsidRDefault="007C379B" w:rsidP="00391653">
      <w:pPr>
        <w:widowControl/>
        <w:jc w:val="center"/>
        <w:rPr>
          <w:rFonts w:ascii="Times New Roman" w:hAnsi="Times New Roman" w:cs="Times New Roman"/>
          <w:b/>
        </w:rPr>
      </w:pPr>
    </w:p>
    <w:p w14:paraId="189F8D15" w14:textId="77777777" w:rsidR="009E405C" w:rsidRPr="003B13B2" w:rsidRDefault="007C379B">
      <w:pPr>
        <w:widowControl/>
        <w:jc w:val="center"/>
        <w:rPr>
          <w:rFonts w:ascii="Times New Roman" w:hAnsi="Times New Roman" w:cs="Times New Roman"/>
          <w:b/>
          <w:bCs/>
          <w:u w:val="single"/>
        </w:rPr>
      </w:pPr>
      <w:r w:rsidRPr="00942ED2">
        <w:rPr>
          <w:rFonts w:ascii="Times New Roman" w:hAnsi="Times New Roman" w:cs="Times New Roman"/>
          <w:b/>
          <w:bCs/>
          <w:u w:val="single"/>
        </w:rPr>
        <w:t>APPENDIX C</w:t>
      </w:r>
    </w:p>
    <w:p w14:paraId="3BF40E5C" w14:textId="77777777" w:rsidR="00835F91" w:rsidRDefault="00835F91" w:rsidP="00391653">
      <w:pPr>
        <w:widowControl/>
        <w:jc w:val="center"/>
        <w:rPr>
          <w:rFonts w:ascii="Times New Roman" w:hAnsi="Times New Roman" w:cs="Times New Roman"/>
          <w:b/>
          <w:u w:val="single"/>
        </w:rPr>
      </w:pPr>
    </w:p>
    <w:p w14:paraId="1CD7ADF3" w14:textId="77777777" w:rsidR="00835F91" w:rsidRPr="003B13B2" w:rsidRDefault="00835F91">
      <w:pPr>
        <w:widowControl/>
        <w:jc w:val="center"/>
        <w:rPr>
          <w:rFonts w:ascii="Times New Roman" w:hAnsi="Times New Roman" w:cs="Times New Roman"/>
          <w:b/>
          <w:bCs/>
          <w:u w:val="single"/>
        </w:rPr>
      </w:pPr>
      <w:r w:rsidRPr="00942ED2">
        <w:rPr>
          <w:rFonts w:ascii="Times New Roman" w:hAnsi="Times New Roman" w:cs="Times New Roman"/>
          <w:b/>
          <w:bCs/>
        </w:rPr>
        <w:t>LIST OF PARTICIPATING GENERATING FACILITIES</w:t>
      </w:r>
    </w:p>
    <w:p w14:paraId="1939048B" w14:textId="77777777" w:rsidR="009E405C" w:rsidRDefault="009E405C">
      <w:pPr>
        <w:widowControl/>
        <w:autoSpaceDE/>
        <w:autoSpaceDN/>
        <w:adjustRightInd/>
        <w:rPr>
          <w:rFonts w:ascii="Times New Roman" w:hAnsi="Times New Roman" w:cs="Times New Roman"/>
          <w:b/>
          <w:u w:val="single"/>
        </w:rPr>
      </w:pPr>
    </w:p>
    <w:p w14:paraId="3B7003FD" w14:textId="77777777" w:rsidR="00391653" w:rsidRPr="003B13B2" w:rsidRDefault="00835F91" w:rsidP="003B13B2">
      <w:pPr>
        <w:widowControl/>
        <w:ind w:firstLine="720"/>
        <w:jc w:val="both"/>
        <w:rPr>
          <w:rFonts w:ascii="Times New Roman" w:hAnsi="Times New Roman" w:cs="Times New Roman"/>
          <w:b/>
          <w:bCs/>
          <w:u w:val="single"/>
        </w:rPr>
      </w:pPr>
      <w:r w:rsidRPr="00942ED2">
        <w:rPr>
          <w:rFonts w:ascii="Times New Roman" w:hAnsi="Times New Roman" w:cs="Times New Roman"/>
        </w:rPr>
        <w:t>The following Generating Facility(ies) have executed a Participating Generating Facility-Aggregation Agreement with the Company:</w:t>
      </w:r>
    </w:p>
    <w:p w14:paraId="5355E34A" w14:textId="77777777" w:rsidR="00ED6585" w:rsidRDefault="00ED6585" w:rsidP="00391653">
      <w:pPr>
        <w:widowControl/>
        <w:jc w:val="center"/>
        <w:rPr>
          <w:rFonts w:ascii="Times New Roman" w:hAnsi="Times New Roman" w:cs="Times New Roman"/>
          <w:b/>
          <w:u w:val="single"/>
        </w:rPr>
      </w:pPr>
    </w:p>
    <w:p w14:paraId="20FD7AAE" w14:textId="77777777" w:rsidR="009E405C" w:rsidRDefault="009E405C" w:rsidP="00391653">
      <w:pPr>
        <w:widowControl/>
        <w:jc w:val="center"/>
        <w:rPr>
          <w:rFonts w:ascii="Times New Roman" w:hAnsi="Times New Roman" w:cs="Times New Roman"/>
          <w:b/>
          <w:u w:val="single"/>
        </w:rPr>
      </w:pPr>
    </w:p>
    <w:p w14:paraId="37583529" w14:textId="77777777" w:rsidR="00B10EF9" w:rsidRDefault="009E405C" w:rsidP="003B13B2">
      <w:pPr>
        <w:widowControl/>
        <w:autoSpaceDE/>
        <w:autoSpaceDN/>
        <w:adjustRightInd/>
        <w:rPr>
          <w:rFonts w:ascii="Times New Roman" w:hAnsi="Times New Roman" w:cs="Times New Roman"/>
          <w:b/>
        </w:rPr>
        <w:sectPr w:rsidR="00B10EF9" w:rsidSect="00604F42">
          <w:headerReference w:type="default" r:id="rId17"/>
          <w:footerReference w:type="default" r:id="rId18"/>
          <w:pgSz w:w="12240" w:h="15840"/>
          <w:pgMar w:top="1440" w:right="1440" w:bottom="1440" w:left="1440" w:header="720" w:footer="720" w:gutter="0"/>
          <w:pgNumType w:start="1"/>
          <w:cols w:space="720"/>
          <w:noEndnote/>
        </w:sectPr>
      </w:pPr>
      <w:r w:rsidRPr="003B13B2">
        <w:rPr>
          <w:rFonts w:ascii="Times New Roman" w:hAnsi="Times New Roman" w:cs="Times New Roman"/>
          <w:b/>
        </w:rPr>
        <w:br w:type="page"/>
      </w:r>
    </w:p>
    <w:p w14:paraId="4DFC3877" w14:textId="77777777" w:rsidR="009E405C" w:rsidRPr="003B13B2" w:rsidRDefault="009E405C" w:rsidP="003B13B2">
      <w:pPr>
        <w:widowControl/>
        <w:autoSpaceDE/>
        <w:autoSpaceDN/>
        <w:adjustRightInd/>
        <w:rPr>
          <w:rFonts w:ascii="Times New Roman" w:hAnsi="Times New Roman" w:cs="Times New Roman"/>
          <w:b/>
        </w:rPr>
      </w:pPr>
    </w:p>
    <w:p w14:paraId="600F0D83" w14:textId="77777777" w:rsidR="00391653" w:rsidRPr="003B13B2" w:rsidRDefault="007C379B" w:rsidP="00E5077F">
      <w:pPr>
        <w:widowControl/>
        <w:rPr>
          <w:rFonts w:ascii="Times New Roman" w:hAnsi="Times New Roman" w:cs="Times New Roman"/>
          <w:b/>
          <w:bCs/>
          <w:caps/>
        </w:rPr>
      </w:pPr>
      <w:r w:rsidRPr="00942ED2">
        <w:rPr>
          <w:rFonts w:ascii="Times New Roman" w:hAnsi="Times New Roman" w:cs="Times New Roman"/>
          <w:b/>
          <w:bCs/>
          <w:caps/>
        </w:rPr>
        <w:t>Participating Generating Facility-Aggregation Agreement</w:t>
      </w:r>
      <w:r w:rsidR="008C469C">
        <w:rPr>
          <w:rStyle w:val="CommentReference"/>
        </w:rPr>
        <w:commentReference w:id="41"/>
      </w:r>
    </w:p>
    <w:p w14:paraId="3C864417" w14:textId="77777777" w:rsidR="00ED6585" w:rsidRPr="00AA0B34" w:rsidRDefault="00ED6585" w:rsidP="00391653">
      <w:pPr>
        <w:widowControl/>
        <w:jc w:val="center"/>
        <w:rPr>
          <w:rFonts w:ascii="Times New Roman" w:hAnsi="Times New Roman" w:cs="Times New Roman"/>
          <w:b/>
          <w:caps/>
        </w:rPr>
      </w:pPr>
    </w:p>
    <w:p w14:paraId="05EEF69C" w14:textId="77777777" w:rsidR="00ED6585" w:rsidRPr="00AA0B34" w:rsidRDefault="00ED6585" w:rsidP="00391653">
      <w:pPr>
        <w:widowControl/>
        <w:jc w:val="center"/>
        <w:rPr>
          <w:rFonts w:ascii="Times New Roman" w:hAnsi="Times New Roman" w:cs="Times New Roman"/>
          <w:b/>
          <w:caps/>
        </w:rPr>
      </w:pPr>
    </w:p>
    <w:p w14:paraId="3B776064"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BETWEEN</w:t>
      </w:r>
    </w:p>
    <w:p w14:paraId="6DB9AC20" w14:textId="77777777" w:rsidR="00ED6585" w:rsidRPr="00AA0B34" w:rsidRDefault="00ED6585" w:rsidP="00ED6585">
      <w:pPr>
        <w:spacing w:line="360" w:lineRule="auto"/>
        <w:jc w:val="center"/>
        <w:rPr>
          <w:rFonts w:ascii="Times New Roman" w:hAnsi="Times New Roman" w:cs="Times New Roman"/>
          <w:b/>
          <w:bCs/>
        </w:rPr>
      </w:pPr>
    </w:p>
    <w:p w14:paraId="070D32A0" w14:textId="77777777" w:rsidR="00ED6585" w:rsidRPr="00AA0B34" w:rsidRDefault="00ED6585" w:rsidP="00ED6585">
      <w:pPr>
        <w:spacing w:line="360" w:lineRule="auto"/>
        <w:jc w:val="center"/>
        <w:rPr>
          <w:rFonts w:ascii="Times New Roman" w:hAnsi="Times New Roman" w:cs="Times New Roman"/>
          <w:b/>
          <w:bCs/>
        </w:rPr>
      </w:pPr>
    </w:p>
    <w:p w14:paraId="205BE64A"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w:t>
      </w:r>
      <w:r w:rsidRPr="009E405C">
        <w:rPr>
          <w:rFonts w:ascii="Times New Roman" w:hAnsi="Times New Roman" w:cs="Times New Roman"/>
          <w:b/>
          <w:bCs/>
          <w:highlight w:val="yellow"/>
        </w:rPr>
        <w:t>PARTICIPATING GENERATING FACILITY</w:t>
      </w:r>
      <w:r w:rsidRPr="00AA0B34">
        <w:rPr>
          <w:rFonts w:ascii="Times New Roman" w:hAnsi="Times New Roman" w:cs="Times New Roman"/>
          <w:b/>
          <w:bCs/>
        </w:rPr>
        <w:t>]</w:t>
      </w:r>
    </w:p>
    <w:p w14:paraId="009E6746" w14:textId="77777777" w:rsidR="00ED6585" w:rsidRPr="00AA0B34" w:rsidRDefault="00ED6585" w:rsidP="00ED6585">
      <w:pPr>
        <w:spacing w:line="360" w:lineRule="auto"/>
        <w:jc w:val="center"/>
        <w:rPr>
          <w:rFonts w:ascii="Times New Roman" w:hAnsi="Times New Roman" w:cs="Times New Roman"/>
          <w:b/>
          <w:bCs/>
        </w:rPr>
      </w:pPr>
    </w:p>
    <w:p w14:paraId="57EC995B"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AND</w:t>
      </w:r>
    </w:p>
    <w:p w14:paraId="2AC4295A" w14:textId="77777777" w:rsidR="00ED6585" w:rsidRPr="00AA0B34" w:rsidRDefault="00ED6585" w:rsidP="00ED6585">
      <w:pPr>
        <w:spacing w:line="360" w:lineRule="auto"/>
        <w:jc w:val="center"/>
        <w:rPr>
          <w:rFonts w:ascii="Times New Roman" w:hAnsi="Times New Roman" w:cs="Times New Roman"/>
          <w:b/>
          <w:bCs/>
        </w:rPr>
      </w:pPr>
    </w:p>
    <w:p w14:paraId="42733936"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w:t>
      </w:r>
      <w:r w:rsidRPr="009E405C">
        <w:rPr>
          <w:rFonts w:ascii="Times New Roman" w:hAnsi="Times New Roman" w:cs="Times New Roman"/>
          <w:b/>
          <w:bCs/>
          <w:highlight w:val="yellow"/>
        </w:rPr>
        <w:t>COMPANY</w:t>
      </w:r>
      <w:r w:rsidRPr="00AA0B34">
        <w:rPr>
          <w:rFonts w:ascii="Times New Roman" w:hAnsi="Times New Roman" w:cs="Times New Roman"/>
          <w:b/>
          <w:bCs/>
        </w:rPr>
        <w:t>]</w:t>
      </w:r>
    </w:p>
    <w:p w14:paraId="5966AC73" w14:textId="77777777" w:rsidR="00B141F3" w:rsidRPr="00AA0B34" w:rsidRDefault="00B141F3" w:rsidP="00B141F3">
      <w:pPr>
        <w:widowControl/>
        <w:jc w:val="both"/>
        <w:rPr>
          <w:rFonts w:ascii="Times New Roman" w:hAnsi="Times New Roman" w:cs="Times New Roman"/>
          <w:b/>
        </w:rPr>
      </w:pPr>
    </w:p>
    <w:p w14:paraId="52F29DD4" w14:textId="77777777" w:rsidR="00ED6585" w:rsidRPr="00AA0B34" w:rsidRDefault="00ED6585" w:rsidP="00B141F3">
      <w:pPr>
        <w:widowControl/>
        <w:jc w:val="both"/>
        <w:rPr>
          <w:rFonts w:ascii="Times New Roman" w:hAnsi="Times New Roman" w:cs="Times New Roman"/>
          <w:b/>
        </w:rPr>
      </w:pPr>
    </w:p>
    <w:p w14:paraId="409DB6FE" w14:textId="77777777" w:rsidR="00ED6585" w:rsidRPr="00AA0B34" w:rsidRDefault="00ED6585" w:rsidP="00ED6585">
      <w:pPr>
        <w:ind w:firstLine="720"/>
        <w:jc w:val="both"/>
        <w:rPr>
          <w:rFonts w:ascii="Times New Roman" w:hAnsi="Times New Roman" w:cs="Times New Roman"/>
        </w:rPr>
      </w:pPr>
      <w:r w:rsidRPr="00AA0B34">
        <w:rPr>
          <w:rFonts w:ascii="Times New Roman" w:hAnsi="Times New Roman" w:cs="Times New Roman"/>
        </w:rPr>
        <w:t>This Participating Generating Facility-Aggregation Agreement (“Agreement”) is entered into by and between [</w:t>
      </w:r>
      <w:r w:rsidRPr="009E405C">
        <w:rPr>
          <w:rFonts w:ascii="Times New Roman" w:hAnsi="Times New Roman" w:cs="Times New Roman"/>
          <w:highlight w:val="yellow"/>
        </w:rPr>
        <w:t>Participating Generating Facility Name</w:t>
      </w:r>
      <w:r w:rsidRPr="00AA0B34">
        <w:rPr>
          <w:rFonts w:ascii="Times New Roman" w:hAnsi="Times New Roman" w:cs="Times New Roman"/>
        </w:rPr>
        <w:t>] (“Participating Generating Facility”), a [</w:t>
      </w:r>
      <w:r w:rsidRPr="009E405C">
        <w:rPr>
          <w:rFonts w:ascii="Times New Roman" w:hAnsi="Times New Roman" w:cs="Times New Roman"/>
          <w:highlight w:val="yellow"/>
        </w:rPr>
        <w:t>form of entity and state of registration</w:t>
      </w:r>
      <w:r w:rsidRPr="00AA0B34">
        <w:rPr>
          <w:rFonts w:ascii="Times New Roman" w:hAnsi="Times New Roman" w:cs="Times New Roman"/>
        </w:rPr>
        <w:t>], and [</w:t>
      </w:r>
      <w:r w:rsidRPr="009E405C">
        <w:rPr>
          <w:rFonts w:ascii="Times New Roman" w:hAnsi="Times New Roman" w:cs="Times New Roman"/>
          <w:highlight w:val="yellow"/>
        </w:rPr>
        <w:t>Company Name</w:t>
      </w:r>
      <w:r w:rsidRPr="00AA0B34">
        <w:rPr>
          <w:rFonts w:ascii="Times New Roman" w:hAnsi="Times New Roman" w:cs="Times New Roman"/>
        </w:rPr>
        <w:t xml:space="preserve">] (“Company”), a California Corporation.  Participating Generating Facility and Company are sometimes referred to herein individually as “Party” or collectively as the “Parties.”  In consideration of the mutual promises and obligations stated in this Agreement and its attachments, the Parties agree as follows:  </w:t>
      </w:r>
    </w:p>
    <w:p w14:paraId="7D81F41A" w14:textId="77777777" w:rsidR="00ED6585" w:rsidRPr="00AA0B34" w:rsidRDefault="00ED6585" w:rsidP="00ED6585">
      <w:pPr>
        <w:rPr>
          <w:rFonts w:ascii="Times New Roman" w:hAnsi="Times New Roman" w:cs="Times New Roman"/>
        </w:rPr>
      </w:pPr>
    </w:p>
    <w:p w14:paraId="7D7E94BC" w14:textId="77777777" w:rsidR="00ED6585" w:rsidRPr="00AA0B34" w:rsidRDefault="00ED6585" w:rsidP="00ED6585">
      <w:pPr>
        <w:pStyle w:val="Heading1"/>
      </w:pPr>
      <w:r w:rsidRPr="00AA0B34">
        <w:t>Article 1.  Scope, Purpose, and Related Agreement</w:t>
      </w:r>
    </w:p>
    <w:p w14:paraId="7C1CE3E8" w14:textId="77777777" w:rsidR="00ED6585" w:rsidRPr="00AA0B34" w:rsidRDefault="00ED6585" w:rsidP="00ED6585">
      <w:pPr>
        <w:rPr>
          <w:rFonts w:ascii="Times New Roman" w:hAnsi="Times New Roman" w:cs="Times New Roman"/>
        </w:rPr>
      </w:pPr>
    </w:p>
    <w:p w14:paraId="7B6045F8" w14:textId="77777777" w:rsidR="00ED6585" w:rsidRPr="00AA0B34" w:rsidRDefault="0034659B" w:rsidP="0034659B">
      <w:pPr>
        <w:pStyle w:val="Heading2"/>
        <w:ind w:left="720" w:hanging="720"/>
        <w:jc w:val="both"/>
        <w:rPr>
          <w:u w:val="single"/>
        </w:rPr>
      </w:pPr>
      <w:r w:rsidRPr="00AA0B34">
        <w:t>1.1</w:t>
      </w:r>
      <w:r w:rsidRPr="00AA0B34">
        <w:tab/>
      </w:r>
      <w:r w:rsidR="00ED6585" w:rsidRPr="00AA0B34">
        <w:rPr>
          <w:u w:val="single"/>
        </w:rPr>
        <w:t>Applicability</w:t>
      </w:r>
    </w:p>
    <w:p w14:paraId="376943B0" w14:textId="77777777" w:rsidR="00ED6585" w:rsidRPr="00AA0B34" w:rsidRDefault="00ED6585" w:rsidP="00ED6585"/>
    <w:p w14:paraId="5C5695DF" w14:textId="77777777" w:rsidR="00ED6585" w:rsidRPr="00AA0B34" w:rsidRDefault="00ED6585" w:rsidP="0034659B">
      <w:pPr>
        <w:ind w:left="1440" w:hanging="720"/>
        <w:jc w:val="both"/>
        <w:rPr>
          <w:rFonts w:ascii="Times New Roman" w:hAnsi="Times New Roman"/>
          <w:u w:val="single"/>
        </w:rPr>
      </w:pPr>
      <w:r w:rsidRPr="00AA0B34">
        <w:rPr>
          <w:rFonts w:ascii="Times New Roman" w:hAnsi="Times New Roman"/>
        </w:rPr>
        <w:t>1.1.1</w:t>
      </w:r>
      <w:r w:rsidRPr="00AA0B34">
        <w:rPr>
          <w:rFonts w:ascii="Times New Roman" w:hAnsi="Times New Roman"/>
        </w:rPr>
        <w:tab/>
        <w:t xml:space="preserve">This Agreement, in conjunction with the Distributed Energy Resource Aggregation Agreement </w:t>
      </w:r>
      <w:r w:rsidR="0034659B" w:rsidRPr="00AA0B34">
        <w:rPr>
          <w:rFonts w:ascii="Times New Roman" w:hAnsi="Times New Roman"/>
        </w:rPr>
        <w:t>entered into between [</w:t>
      </w:r>
      <w:r w:rsidR="0034659B" w:rsidRPr="00835F91">
        <w:rPr>
          <w:rFonts w:ascii="Times New Roman" w:hAnsi="Times New Roman" w:cs="Times New Roman"/>
          <w:highlight w:val="yellow"/>
        </w:rPr>
        <w:t>Aggregator Name</w:t>
      </w:r>
      <w:r w:rsidR="0034659B" w:rsidRPr="00AA0B34">
        <w:rPr>
          <w:rFonts w:ascii="Times New Roman" w:hAnsi="Times New Roman" w:cs="Times New Roman"/>
        </w:rPr>
        <w:t>] (“Supplier”) and the Company on [</w:t>
      </w:r>
      <w:r w:rsidR="0034659B" w:rsidRPr="00835F91">
        <w:rPr>
          <w:rFonts w:ascii="Times New Roman" w:hAnsi="Times New Roman" w:cs="Times New Roman"/>
          <w:highlight w:val="yellow"/>
        </w:rPr>
        <w:t>date</w:t>
      </w:r>
      <w:r w:rsidR="0034659B" w:rsidRPr="00AA0B34">
        <w:rPr>
          <w:rFonts w:ascii="Times New Roman" w:hAnsi="Times New Roman" w:cs="Times New Roman"/>
        </w:rPr>
        <w:t xml:space="preserve">], </w:t>
      </w:r>
      <w:r w:rsidRPr="00AA0B34">
        <w:rPr>
          <w:rFonts w:ascii="Times New Roman" w:hAnsi="Times New Roman"/>
        </w:rPr>
        <w:t xml:space="preserve">allows the Company to communicate with </w:t>
      </w:r>
      <w:r w:rsidR="0034659B" w:rsidRPr="00AA0B34">
        <w:rPr>
          <w:rFonts w:ascii="Times New Roman" w:hAnsi="Times New Roman"/>
        </w:rPr>
        <w:t xml:space="preserve">the Supplier </w:t>
      </w:r>
      <w:r w:rsidRPr="00AA0B34">
        <w:rPr>
          <w:rFonts w:ascii="Times New Roman" w:hAnsi="Times New Roman" w:cs="Times New Roman"/>
        </w:rPr>
        <w:t>on the Participating Generating Facility’s behalf.</w:t>
      </w:r>
      <w:r w:rsidRPr="00AA0B34">
        <w:rPr>
          <w:rFonts w:ascii="Times New Roman" w:hAnsi="Times New Roman"/>
        </w:rPr>
        <w:t xml:space="preserve"> </w:t>
      </w:r>
    </w:p>
    <w:p w14:paraId="00C06B2D" w14:textId="77777777" w:rsidR="00ED6585" w:rsidRPr="00AA0B34" w:rsidRDefault="00ED6585" w:rsidP="0034659B">
      <w:pPr>
        <w:ind w:left="1440" w:hanging="720"/>
        <w:jc w:val="both"/>
        <w:rPr>
          <w:rFonts w:ascii="Times New Roman" w:hAnsi="Times New Roman" w:cs="Times New Roman"/>
        </w:rPr>
      </w:pPr>
    </w:p>
    <w:p w14:paraId="70DC44AF" w14:textId="77777777" w:rsidR="00ED6585" w:rsidRPr="00AA0B34" w:rsidRDefault="0034659B" w:rsidP="0034659B">
      <w:pPr>
        <w:ind w:left="1440" w:hanging="720"/>
        <w:jc w:val="both"/>
        <w:rPr>
          <w:rFonts w:ascii="Times New Roman" w:hAnsi="Times New Roman" w:cs="Times New Roman"/>
        </w:rPr>
      </w:pPr>
      <w:r w:rsidRPr="00AA0B34">
        <w:rPr>
          <w:rFonts w:ascii="Times New Roman" w:hAnsi="Times New Roman" w:cs="Times New Roman"/>
        </w:rPr>
        <w:t>1.1.2</w:t>
      </w:r>
      <w:r w:rsidR="00ED6585" w:rsidRPr="00AA0B34">
        <w:rPr>
          <w:rFonts w:ascii="Times New Roman" w:hAnsi="Times New Roman" w:cs="Times New Roman"/>
        </w:rPr>
        <w:tab/>
        <w:t xml:space="preserve">This Agreement incorporates in its entirety the </w:t>
      </w:r>
      <w:r w:rsidRPr="00AA0B34">
        <w:rPr>
          <w:rFonts w:ascii="Times New Roman" w:hAnsi="Times New Roman" w:cs="Times New Roman"/>
        </w:rPr>
        <w:t xml:space="preserve">Company’s </w:t>
      </w:r>
      <w:r w:rsidRPr="00AA0B34">
        <w:rPr>
          <w:rFonts w:ascii="Times New Roman" w:hAnsi="Times New Roman"/>
        </w:rPr>
        <w:t>California Public Utilities Commission (“CPUC”) approved Electric Rule 21</w:t>
      </w:r>
      <w:r w:rsidR="00CD510E" w:rsidRPr="00AA0B34">
        <w:rPr>
          <w:rFonts w:ascii="Times New Roman" w:hAnsi="Times New Roman"/>
        </w:rPr>
        <w:t xml:space="preserve"> Tariff</w:t>
      </w:r>
      <w:r w:rsidRPr="00AA0B34">
        <w:rPr>
          <w:rFonts w:ascii="Times New Roman" w:hAnsi="Times New Roman"/>
        </w:rPr>
        <w:t xml:space="preserve"> (“Rule 21”)</w:t>
      </w:r>
      <w:r w:rsidR="00ED6585" w:rsidRPr="00AA0B34">
        <w:rPr>
          <w:rFonts w:ascii="Times New Roman" w:hAnsi="Times New Roman" w:cs="Times New Roman"/>
        </w:rPr>
        <w:t>, subject to any modifications the CPUC may direct in the exercise of its jurisdiction.  In the event of inconsistency between this Agreement and the terms of Rule 21, the provisions of the latter shall control.</w:t>
      </w:r>
    </w:p>
    <w:p w14:paraId="4D43D547" w14:textId="77777777" w:rsidR="00ED6585" w:rsidRPr="00AA0B34" w:rsidRDefault="00ED6585" w:rsidP="00ED6585">
      <w:pPr>
        <w:jc w:val="both"/>
        <w:rPr>
          <w:rFonts w:ascii="Times New Roman" w:hAnsi="Times New Roman" w:cs="Times New Roman"/>
        </w:rPr>
      </w:pPr>
    </w:p>
    <w:p w14:paraId="3E59D2CB" w14:textId="77777777" w:rsidR="00ED6585" w:rsidRPr="00AA0B34" w:rsidRDefault="00ED6585" w:rsidP="00ED6585">
      <w:pPr>
        <w:pStyle w:val="Heading2"/>
        <w:jc w:val="both"/>
      </w:pPr>
      <w:r w:rsidRPr="00AA0B34">
        <w:t>1.2</w:t>
      </w:r>
      <w:r w:rsidRPr="00AA0B34">
        <w:tab/>
      </w:r>
      <w:r w:rsidRPr="00AA0B34">
        <w:rPr>
          <w:u w:val="single"/>
        </w:rPr>
        <w:t>Limitations</w:t>
      </w:r>
    </w:p>
    <w:p w14:paraId="16F892F6" w14:textId="77777777" w:rsidR="00ED6585" w:rsidRPr="00AA0B34" w:rsidRDefault="00ED6585" w:rsidP="00ED6585">
      <w:pPr>
        <w:ind w:left="720"/>
        <w:jc w:val="both"/>
        <w:rPr>
          <w:rFonts w:ascii="Times New Roman" w:hAnsi="Times New Roman" w:cs="Times New Roman"/>
        </w:rPr>
      </w:pPr>
      <w:r w:rsidRPr="00AA0B34">
        <w:rPr>
          <w:rFonts w:ascii="Times New Roman" w:hAnsi="Times New Roman" w:cs="Times New Roman"/>
        </w:rPr>
        <w:t xml:space="preserve">Nothing in this Agreement is intended to affect any other agreement between: (a) the </w:t>
      </w:r>
      <w:r w:rsidR="00544B08" w:rsidRPr="00AA0B34">
        <w:rPr>
          <w:rFonts w:ascii="Times New Roman" w:hAnsi="Times New Roman" w:cs="Times New Roman"/>
        </w:rPr>
        <w:t>Participating Generating Facility</w:t>
      </w:r>
      <w:r w:rsidR="0034659B" w:rsidRPr="00AA0B34">
        <w:rPr>
          <w:rFonts w:ascii="Times New Roman" w:hAnsi="Times New Roman" w:cs="Times New Roman"/>
        </w:rPr>
        <w:t xml:space="preserve"> and the Company</w:t>
      </w:r>
      <w:r w:rsidRPr="00AA0B34">
        <w:rPr>
          <w:rFonts w:ascii="Times New Roman" w:hAnsi="Times New Roman" w:cs="Times New Roman"/>
        </w:rPr>
        <w:t xml:space="preserve">, or (b) </w:t>
      </w:r>
      <w:r w:rsidR="00544B08" w:rsidRPr="00AA0B34">
        <w:rPr>
          <w:rFonts w:ascii="Times New Roman" w:hAnsi="Times New Roman" w:cs="Times New Roman"/>
        </w:rPr>
        <w:t xml:space="preserve">the </w:t>
      </w:r>
      <w:r w:rsidRPr="00AA0B34">
        <w:rPr>
          <w:rFonts w:ascii="Times New Roman" w:hAnsi="Times New Roman" w:cs="Times New Roman"/>
        </w:rPr>
        <w:t>Participating Generating Facility</w:t>
      </w:r>
      <w:r w:rsidR="0034659B" w:rsidRPr="00AA0B34">
        <w:rPr>
          <w:rFonts w:ascii="Times New Roman" w:hAnsi="Times New Roman" w:cs="Times New Roman"/>
        </w:rPr>
        <w:t xml:space="preserve"> and the Supplier</w:t>
      </w:r>
      <w:r w:rsidRPr="00AA0B34">
        <w:rPr>
          <w:rFonts w:ascii="Times New Roman" w:hAnsi="Times New Roman" w:cs="Times New Roman"/>
        </w:rPr>
        <w:t xml:space="preserve">.  </w:t>
      </w:r>
    </w:p>
    <w:p w14:paraId="592A9958" w14:textId="77777777" w:rsidR="00ED6585" w:rsidRPr="00AA0B34" w:rsidRDefault="00ED6585" w:rsidP="00ED6585">
      <w:pPr>
        <w:jc w:val="both"/>
        <w:rPr>
          <w:rFonts w:ascii="Times New Roman" w:hAnsi="Times New Roman" w:cs="Times New Roman"/>
        </w:rPr>
      </w:pPr>
    </w:p>
    <w:p w14:paraId="5249A4BA" w14:textId="77777777" w:rsidR="00ED6585" w:rsidRPr="00AA0B34" w:rsidRDefault="00ED6585" w:rsidP="00ED6585">
      <w:pPr>
        <w:pStyle w:val="Heading2"/>
        <w:jc w:val="both"/>
      </w:pPr>
      <w:r w:rsidRPr="00AA0B34">
        <w:t>1.3</w:t>
      </w:r>
      <w:r w:rsidRPr="00AA0B34">
        <w:tab/>
      </w:r>
      <w:r w:rsidRPr="00AA0B34">
        <w:rPr>
          <w:u w:val="single"/>
        </w:rPr>
        <w:t>Capitalized Terms</w:t>
      </w:r>
    </w:p>
    <w:p w14:paraId="6E4152A7" w14:textId="77777777" w:rsidR="00ED6585" w:rsidRPr="00AA0B34" w:rsidRDefault="001E04A6" w:rsidP="00544B08">
      <w:pPr>
        <w:ind w:left="720"/>
        <w:jc w:val="both"/>
        <w:rPr>
          <w:rFonts w:ascii="Times New Roman" w:hAnsi="Times New Roman" w:cs="Times New Roman"/>
        </w:rPr>
      </w:pPr>
      <w:r w:rsidRPr="00AA0B34">
        <w:rPr>
          <w:rFonts w:ascii="Times New Roman" w:hAnsi="Times New Roman" w:cs="Times New Roman"/>
        </w:rPr>
        <w:lastRenderedPageBreak/>
        <w:t>Capitalized terms not otherwise defined</w:t>
      </w:r>
      <w:r w:rsidR="0034659B" w:rsidRPr="00AA0B34">
        <w:rPr>
          <w:rFonts w:ascii="Times New Roman" w:hAnsi="Times New Roman" w:cs="Times New Roman"/>
        </w:rPr>
        <w:t xml:space="preserve"> herein</w:t>
      </w:r>
      <w:r w:rsidRPr="00AA0B34">
        <w:rPr>
          <w:rFonts w:ascii="Times New Roman" w:hAnsi="Times New Roman" w:cs="Times New Roman"/>
        </w:rPr>
        <w:t xml:space="preserve"> </w:t>
      </w:r>
      <w:r w:rsidR="00544B08" w:rsidRPr="00AA0B34">
        <w:rPr>
          <w:rFonts w:ascii="Times New Roman" w:hAnsi="Times New Roman" w:cs="Times New Roman"/>
        </w:rPr>
        <w:t>shall have the meanings a</w:t>
      </w:r>
      <w:r w:rsidRPr="00AA0B34">
        <w:rPr>
          <w:rFonts w:ascii="Times New Roman" w:hAnsi="Times New Roman" w:cs="Times New Roman"/>
        </w:rPr>
        <w:t>scribed</w:t>
      </w:r>
      <w:r w:rsidR="00544B08" w:rsidRPr="00AA0B34">
        <w:rPr>
          <w:rFonts w:ascii="Times New Roman" w:hAnsi="Times New Roman" w:cs="Times New Roman"/>
        </w:rPr>
        <w:t xml:space="preserve"> to them in Appendix A to the Distributed Energy </w:t>
      </w:r>
      <w:r w:rsidRPr="00AA0B34">
        <w:rPr>
          <w:rFonts w:ascii="Times New Roman" w:hAnsi="Times New Roman" w:cs="Times New Roman"/>
        </w:rPr>
        <w:t xml:space="preserve">Resource Aggregation Agreement </w:t>
      </w:r>
      <w:r w:rsidR="00544B08" w:rsidRPr="00AA0B34">
        <w:rPr>
          <w:rFonts w:ascii="Times New Roman" w:hAnsi="Times New Roman" w:cs="Times New Roman"/>
        </w:rPr>
        <w:t xml:space="preserve">or Rule 21.  </w:t>
      </w:r>
    </w:p>
    <w:p w14:paraId="5B0CBDC3" w14:textId="77777777" w:rsidR="00ED6585" w:rsidRPr="00AA0B34" w:rsidRDefault="00ED6585" w:rsidP="00ED6585">
      <w:pPr>
        <w:ind w:left="720" w:hanging="720"/>
        <w:jc w:val="both"/>
        <w:rPr>
          <w:rFonts w:ascii="Times New Roman" w:hAnsi="Times New Roman" w:cs="Times New Roman"/>
        </w:rPr>
      </w:pPr>
    </w:p>
    <w:p w14:paraId="12D8CDAA" w14:textId="77777777" w:rsidR="00ED6585" w:rsidRPr="00AA0B34" w:rsidRDefault="00ED6585" w:rsidP="00ED6585">
      <w:pPr>
        <w:pStyle w:val="Heading2"/>
        <w:jc w:val="both"/>
        <w:rPr>
          <w:u w:val="single"/>
        </w:rPr>
      </w:pPr>
      <w:r w:rsidRPr="00AA0B34">
        <w:t>1.4</w:t>
      </w:r>
      <w:r w:rsidRPr="00AA0B34">
        <w:tab/>
      </w:r>
      <w:r w:rsidRPr="00AA0B34">
        <w:rPr>
          <w:u w:val="single"/>
        </w:rPr>
        <w:t>Summary and Description of the Parties</w:t>
      </w:r>
    </w:p>
    <w:p w14:paraId="2256B4D9" w14:textId="77777777" w:rsidR="00ED6585" w:rsidRPr="00AA0B34" w:rsidRDefault="00ED6585" w:rsidP="00ED6585"/>
    <w:p w14:paraId="7364A43F" w14:textId="77777777" w:rsidR="00ED6585" w:rsidRPr="00AA0B34" w:rsidRDefault="00ED6585" w:rsidP="004A4004">
      <w:pPr>
        <w:ind w:firstLine="720"/>
        <w:rPr>
          <w:rFonts w:ascii="Times New Roman" w:hAnsi="Times New Roman" w:cs="Times New Roman"/>
        </w:rPr>
      </w:pPr>
      <w:r w:rsidRPr="00AA0B34">
        <w:rPr>
          <w:rFonts w:ascii="Times New Roman" w:hAnsi="Times New Roman" w:cs="Times New Roman"/>
        </w:rPr>
        <w:t>1.4.1</w:t>
      </w:r>
      <w:r w:rsidRPr="00AA0B34">
        <w:rPr>
          <w:rFonts w:ascii="Times New Roman" w:hAnsi="Times New Roman" w:cs="Times New Roman"/>
        </w:rPr>
        <w:tab/>
      </w:r>
      <w:r w:rsidR="004A4004" w:rsidRPr="00AA0B34">
        <w:rPr>
          <w:rFonts w:ascii="Times New Roman" w:hAnsi="Times New Roman" w:cs="Times New Roman"/>
        </w:rPr>
        <w:t>The Participating Generating Facility is located at:</w:t>
      </w:r>
    </w:p>
    <w:p w14:paraId="76FE06A9" w14:textId="77777777" w:rsidR="00ED6585" w:rsidRPr="00AA0B34" w:rsidRDefault="00ED6585" w:rsidP="00ED6585">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0A527251"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17F836B7"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857C12E" w14:textId="77777777" w:rsidR="00ED6585" w:rsidRPr="00AA0B34" w:rsidRDefault="00ED6585" w:rsidP="00ED6585">
      <w:pPr>
        <w:rPr>
          <w:rFonts w:ascii="Times New Roman" w:hAnsi="Times New Roman" w:cs="Times New Roman"/>
        </w:rPr>
      </w:pPr>
    </w:p>
    <w:p w14:paraId="499ACC1D" w14:textId="77777777" w:rsidR="004A4004" w:rsidRPr="00AA0B34" w:rsidRDefault="00ED6585" w:rsidP="004A4004">
      <w:pPr>
        <w:ind w:left="1440" w:hanging="720"/>
        <w:rPr>
          <w:rFonts w:ascii="Times New Roman" w:hAnsi="Times New Roman" w:cs="Times New Roman"/>
        </w:rPr>
      </w:pPr>
      <w:r w:rsidRPr="00AA0B34">
        <w:rPr>
          <w:rFonts w:ascii="Times New Roman" w:hAnsi="Times New Roman" w:cs="Times New Roman"/>
        </w:rPr>
        <w:t>1.4.2</w:t>
      </w:r>
      <w:r w:rsidRPr="00AA0B34">
        <w:rPr>
          <w:rFonts w:ascii="Times New Roman" w:hAnsi="Times New Roman" w:cs="Times New Roman"/>
        </w:rPr>
        <w:tab/>
      </w:r>
      <w:r w:rsidR="004A4004" w:rsidRPr="00AA0B34">
        <w:rPr>
          <w:rFonts w:ascii="Times New Roman" w:hAnsi="Times New Roman" w:cs="Times New Roman"/>
        </w:rPr>
        <w:t>The Company, to which the Supplier shall provide communication functions on behalf of the Participating Generating Facility under the terms and conditions set forth in the Distributed Energy Resource Aggregation Agreement, is located at:</w:t>
      </w:r>
    </w:p>
    <w:p w14:paraId="52955C89" w14:textId="77777777" w:rsidR="00ED6585" w:rsidRPr="00AA0B34" w:rsidRDefault="004A4004" w:rsidP="004A4004">
      <w:pPr>
        <w:rPr>
          <w:rFonts w:ascii="Times New Roman" w:hAnsi="Times New Roman" w:cs="Times New Roman"/>
        </w:rPr>
      </w:pPr>
      <w:r w:rsidRPr="00AA0B34">
        <w:rPr>
          <w:rFonts w:ascii="Times New Roman" w:hAnsi="Times New Roman" w:cs="Times New Roman"/>
        </w:rPr>
        <w:tab/>
      </w:r>
      <w:r w:rsidR="00ED6585" w:rsidRPr="00AA0B34">
        <w:rPr>
          <w:rFonts w:ascii="Times New Roman" w:hAnsi="Times New Roman" w:cs="Times New Roman"/>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p>
    <w:p w14:paraId="470BD21B"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B882396"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0C9F9CD" w14:textId="77777777" w:rsidR="00ED6585" w:rsidRPr="00AA0B34" w:rsidRDefault="00ED6585" w:rsidP="00ED6585">
      <w:pPr>
        <w:ind w:firstLine="720"/>
        <w:rPr>
          <w:rFonts w:ascii="Times New Roman" w:hAnsi="Times New Roman" w:cs="Times New Roman"/>
          <w:u w:val="single"/>
        </w:rPr>
      </w:pPr>
    </w:p>
    <w:p w14:paraId="7F80EBCF" w14:textId="77777777" w:rsidR="004A4004" w:rsidRPr="00AA0B34" w:rsidRDefault="004A4004" w:rsidP="004A4004">
      <w:pPr>
        <w:ind w:left="1440" w:hanging="720"/>
        <w:jc w:val="both"/>
        <w:rPr>
          <w:rFonts w:ascii="Times New Roman" w:hAnsi="Times New Roman" w:cs="Times New Roman"/>
        </w:rPr>
      </w:pPr>
      <w:r w:rsidRPr="00AA0B34">
        <w:rPr>
          <w:rFonts w:ascii="Times New Roman" w:hAnsi="Times New Roman" w:cs="Times New Roman"/>
        </w:rPr>
        <w:t>1.4.3</w:t>
      </w:r>
      <w:r w:rsidRPr="00AA0B34">
        <w:rPr>
          <w:rFonts w:ascii="Times New Roman" w:hAnsi="Times New Roman" w:cs="Times New Roman"/>
        </w:rPr>
        <w:tab/>
      </w:r>
      <w:r w:rsidR="00A41D73" w:rsidRPr="00AA0B34">
        <w:rPr>
          <w:rFonts w:ascii="Times New Roman" w:hAnsi="Times New Roman" w:cs="Times New Roman"/>
        </w:rPr>
        <w:t xml:space="preserve">The Supplier </w:t>
      </w:r>
      <w:r w:rsidRPr="00AA0B34">
        <w:rPr>
          <w:rFonts w:ascii="Times New Roman" w:hAnsi="Times New Roman" w:cs="Times New Roman"/>
        </w:rPr>
        <w:t>is located at:</w:t>
      </w:r>
    </w:p>
    <w:p w14:paraId="0FE36933" w14:textId="77777777" w:rsidR="00ED6585" w:rsidRPr="00AA0B34" w:rsidRDefault="00ED6585" w:rsidP="00ED6585">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2478CE4"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DF4C59F"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24E207B" w14:textId="77777777" w:rsidR="00544B08" w:rsidRPr="00AA0B34" w:rsidRDefault="00544B08" w:rsidP="00A41D73">
      <w:pPr>
        <w:jc w:val="both"/>
        <w:rPr>
          <w:rFonts w:ascii="Times New Roman" w:hAnsi="Times New Roman" w:cs="Times New Roman"/>
        </w:rPr>
      </w:pPr>
    </w:p>
    <w:p w14:paraId="2A40DF9C" w14:textId="77777777" w:rsidR="00A41D73" w:rsidRPr="00AA0B34" w:rsidRDefault="00A41D73" w:rsidP="00A41D73">
      <w:pPr>
        <w:pStyle w:val="Heading1"/>
        <w:jc w:val="both"/>
      </w:pPr>
      <w:r w:rsidRPr="00AA0B34">
        <w:t>Article 2.  Participating Generating Facility Acknowledgments and Obligations</w:t>
      </w:r>
    </w:p>
    <w:p w14:paraId="15CF1DBF" w14:textId="77777777" w:rsidR="00A41D73" w:rsidRPr="00AA0B34" w:rsidRDefault="00A41D73" w:rsidP="00A41D73">
      <w:pPr>
        <w:jc w:val="both"/>
      </w:pPr>
    </w:p>
    <w:p w14:paraId="45B4D319" w14:textId="77777777" w:rsidR="0034659B" w:rsidRPr="00AA0B34" w:rsidRDefault="00A41D73" w:rsidP="0034659B">
      <w:pPr>
        <w:pStyle w:val="Heading2"/>
        <w:ind w:left="720" w:hanging="720"/>
        <w:jc w:val="both"/>
      </w:pPr>
      <w:r w:rsidRPr="00AA0B34">
        <w:t>2.1</w:t>
      </w:r>
      <w:r w:rsidRPr="00AA0B34">
        <w:tab/>
        <w:t>The Participating Generating Facility acknowledges that it has authorized the Supplier to provide the communication functions required under Section Hh of Rule 21 on its behalf.  The Participating Generating Facility shall be solely responsible for the terms of any such agreemen</w:t>
      </w:r>
      <w:r w:rsidR="0034659B" w:rsidRPr="00AA0B34">
        <w:t xml:space="preserve">t between it and the Supplier. </w:t>
      </w:r>
    </w:p>
    <w:p w14:paraId="45132E17" w14:textId="77777777" w:rsidR="00A41D73" w:rsidRPr="00AA0B34" w:rsidRDefault="00A41D73" w:rsidP="00A41D73">
      <w:pPr>
        <w:rPr>
          <w:rFonts w:ascii="Times New Roman" w:hAnsi="Times New Roman" w:cs="Times New Roman"/>
        </w:rPr>
      </w:pPr>
    </w:p>
    <w:p w14:paraId="0BDBF130" w14:textId="77777777" w:rsidR="0034659B" w:rsidRPr="00AA0B34" w:rsidRDefault="00A41D73" w:rsidP="003C0CE5">
      <w:pPr>
        <w:ind w:left="720" w:hanging="720"/>
        <w:jc w:val="both"/>
        <w:rPr>
          <w:rFonts w:ascii="Times New Roman" w:hAnsi="Times New Roman" w:cs="Times New Roman"/>
        </w:rPr>
      </w:pPr>
      <w:r w:rsidRPr="00AA0B34">
        <w:rPr>
          <w:rFonts w:ascii="Times New Roman" w:hAnsi="Times New Roman" w:cs="Times New Roman"/>
        </w:rPr>
        <w:t>2.2</w:t>
      </w:r>
      <w:r w:rsidRPr="00AA0B34">
        <w:rPr>
          <w:rFonts w:ascii="Times New Roman" w:hAnsi="Times New Roman" w:cs="Times New Roman"/>
        </w:rPr>
        <w:tab/>
      </w:r>
      <w:r w:rsidR="0034659B" w:rsidRPr="00AA0B34">
        <w:rPr>
          <w:rFonts w:ascii="Times New Roman" w:hAnsi="Times New Roman" w:cs="Times New Roman"/>
        </w:rPr>
        <w:t xml:space="preserve">The Participating Generating Facility acknowledges that the Company is allowed to communicate with the Supplier on the Participating Generating Facility’s behalf.  </w:t>
      </w:r>
    </w:p>
    <w:p w14:paraId="0FC08732" w14:textId="77777777" w:rsidR="00A41D73" w:rsidRPr="00AA0B34" w:rsidRDefault="00A41D73" w:rsidP="0034659B">
      <w:pPr>
        <w:jc w:val="both"/>
        <w:rPr>
          <w:rFonts w:ascii="Times New Roman" w:hAnsi="Times New Roman" w:cs="Times New Roman"/>
        </w:rPr>
      </w:pPr>
    </w:p>
    <w:p w14:paraId="680F4AF3" w14:textId="77777777" w:rsidR="001011E8" w:rsidRDefault="00A41D73" w:rsidP="003C0CE5">
      <w:pPr>
        <w:ind w:left="720" w:hanging="720"/>
        <w:jc w:val="both"/>
        <w:rPr>
          <w:rFonts w:ascii="Times New Roman" w:hAnsi="Times New Roman" w:cs="Times New Roman"/>
        </w:rPr>
      </w:pPr>
      <w:r w:rsidRPr="00AA0B34">
        <w:rPr>
          <w:rFonts w:ascii="Times New Roman" w:hAnsi="Times New Roman" w:cs="Times New Roman"/>
        </w:rPr>
        <w:t>2.3</w:t>
      </w:r>
      <w:r w:rsidRPr="00AA0B34">
        <w:rPr>
          <w:rFonts w:ascii="Times New Roman" w:hAnsi="Times New Roman" w:cs="Times New Roman"/>
        </w:rPr>
        <w:tab/>
        <w:t>The Participating Generating Facility shall make</w:t>
      </w:r>
      <w:r w:rsidR="003C0CE5" w:rsidRPr="00AA0B34">
        <w:rPr>
          <w:rFonts w:ascii="Times New Roman" w:hAnsi="Times New Roman" w:cs="Times New Roman"/>
        </w:rPr>
        <w:t xml:space="preserve"> its </w:t>
      </w:r>
      <w:r w:rsidRPr="00AA0B34">
        <w:rPr>
          <w:rFonts w:ascii="Times New Roman" w:hAnsi="Times New Roman" w:cs="Times New Roman"/>
        </w:rPr>
        <w:t xml:space="preserve">communications systems </w:t>
      </w:r>
      <w:r w:rsidR="003C0CE5" w:rsidRPr="00AA0B34">
        <w:rPr>
          <w:rFonts w:ascii="Times New Roman" w:hAnsi="Times New Roman" w:cs="Times New Roman"/>
        </w:rPr>
        <w:t>reasonably accessible to the Company’s personnel, contractors, or agents if necessary to perform the Company’s duties under Rule 21.</w:t>
      </w:r>
    </w:p>
    <w:p w14:paraId="2DBB388D" w14:textId="77777777" w:rsidR="001011E8" w:rsidRDefault="001011E8" w:rsidP="003C0CE5">
      <w:pPr>
        <w:ind w:left="720" w:hanging="720"/>
        <w:jc w:val="both"/>
        <w:rPr>
          <w:rFonts w:ascii="Times New Roman" w:hAnsi="Times New Roman" w:cs="Times New Roman"/>
        </w:rPr>
      </w:pPr>
    </w:p>
    <w:p w14:paraId="02753EC3" w14:textId="77777777" w:rsidR="00A41D73" w:rsidRDefault="001011E8" w:rsidP="00405DC3">
      <w:pPr>
        <w:ind w:left="72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The Participating Generating Facility avers that it has not entered into an agreement with any other Aggregator (besides Supplier) for the provision of those communication functions required under Section Hh of Rule 21 on its behalf.  </w:t>
      </w:r>
    </w:p>
    <w:p w14:paraId="66F56188" w14:textId="77777777" w:rsidR="00A41D73" w:rsidRPr="00AA0B34" w:rsidRDefault="00A41D73" w:rsidP="003B13B2">
      <w:pPr>
        <w:jc w:val="both"/>
      </w:pPr>
    </w:p>
    <w:p w14:paraId="6EAB7C11" w14:textId="77777777" w:rsidR="00544B08" w:rsidRPr="00AA0B34" w:rsidRDefault="00A41D73" w:rsidP="00544B08">
      <w:pPr>
        <w:pStyle w:val="Heading1"/>
        <w:jc w:val="both"/>
      </w:pPr>
      <w:r w:rsidRPr="00AA0B34">
        <w:t>Article 3</w:t>
      </w:r>
      <w:r w:rsidR="00544B08" w:rsidRPr="00AA0B34">
        <w:t>.  Effective Date, Term, and Termination</w:t>
      </w:r>
    </w:p>
    <w:p w14:paraId="43C38AF7" w14:textId="77777777" w:rsidR="00544B08" w:rsidRPr="00AA0B34" w:rsidRDefault="00544B08" w:rsidP="00544B08">
      <w:pPr>
        <w:jc w:val="both"/>
        <w:rPr>
          <w:rFonts w:ascii="Times New Roman" w:hAnsi="Times New Roman" w:cs="Times New Roman"/>
        </w:rPr>
      </w:pPr>
    </w:p>
    <w:p w14:paraId="3FB70A0F" w14:textId="77777777" w:rsidR="00544B08" w:rsidRPr="00AA0B34" w:rsidRDefault="003C0CE5" w:rsidP="00544B08">
      <w:pPr>
        <w:pStyle w:val="Heading2"/>
        <w:jc w:val="both"/>
      </w:pPr>
      <w:r w:rsidRPr="00AA0B34">
        <w:t>3</w:t>
      </w:r>
      <w:r w:rsidR="00544B08" w:rsidRPr="00AA0B34">
        <w:t>.1</w:t>
      </w:r>
      <w:r w:rsidR="00544B08" w:rsidRPr="00AA0B34">
        <w:tab/>
      </w:r>
      <w:r w:rsidR="00544B08" w:rsidRPr="00AA0B34">
        <w:rPr>
          <w:u w:val="single"/>
        </w:rPr>
        <w:t>Effective Date</w:t>
      </w:r>
    </w:p>
    <w:p w14:paraId="6C09C39A"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This Agreement shall become effective upon execution by the Parties.  </w:t>
      </w:r>
    </w:p>
    <w:p w14:paraId="4DA1E933" w14:textId="77777777" w:rsidR="00544B08" w:rsidRPr="00AA0B34" w:rsidRDefault="00544B08" w:rsidP="00544B08">
      <w:pPr>
        <w:rPr>
          <w:rFonts w:ascii="Times New Roman" w:hAnsi="Times New Roman" w:cs="Times New Roman"/>
        </w:rPr>
      </w:pPr>
    </w:p>
    <w:p w14:paraId="577C25EA" w14:textId="77777777" w:rsidR="00544B08" w:rsidRPr="00AA0B34" w:rsidRDefault="003C0CE5" w:rsidP="00544B08">
      <w:pPr>
        <w:pStyle w:val="Heading2"/>
        <w:jc w:val="both"/>
      </w:pPr>
      <w:r w:rsidRPr="00AA0B34">
        <w:t>3</w:t>
      </w:r>
      <w:r w:rsidR="00544B08" w:rsidRPr="00AA0B34">
        <w:t>.2</w:t>
      </w:r>
      <w:r w:rsidR="00544B08" w:rsidRPr="00AA0B34">
        <w:tab/>
      </w:r>
      <w:r w:rsidR="00544B08" w:rsidRPr="00AA0B34">
        <w:rPr>
          <w:u w:val="single"/>
        </w:rPr>
        <w:t>Term of Agreement</w:t>
      </w:r>
    </w:p>
    <w:p w14:paraId="50C75A6C"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This Agreement shall become effective on the Effective Date and shall remain in effect for </w:t>
      </w:r>
      <w:r w:rsidRPr="00AA0B34">
        <w:rPr>
          <w:rFonts w:ascii="Times New Roman" w:hAnsi="Times New Roman" w:cs="Times New Roman"/>
        </w:rPr>
        <w:lastRenderedPageBreak/>
        <w:t xml:space="preserve">a </w:t>
      </w:r>
      <w:r w:rsidRPr="00835F91">
        <w:rPr>
          <w:rFonts w:ascii="Times New Roman" w:hAnsi="Times New Roman" w:cs="Times New Roman"/>
        </w:rPr>
        <w:t xml:space="preserve">period of </w:t>
      </w:r>
      <w:r w:rsidRPr="00835F91">
        <w:rPr>
          <w:rFonts w:ascii="Times New Roman" w:hAnsi="Times New Roman" w:cs="Times New Roman"/>
          <w:highlight w:val="yellow"/>
        </w:rPr>
        <w:t>______</w:t>
      </w:r>
      <w:r w:rsidRPr="00835F91">
        <w:rPr>
          <w:rFonts w:ascii="Times New Roman" w:hAnsi="Times New Roman" w:cs="Times New Roman"/>
        </w:rPr>
        <w:t xml:space="preserve"> (</w:t>
      </w:r>
      <w:r w:rsidRPr="00835F91">
        <w:rPr>
          <w:rFonts w:ascii="Times New Roman" w:hAnsi="Times New Roman" w:cs="Times New Roman"/>
          <w:highlight w:val="yellow"/>
        </w:rPr>
        <w:t>xx</w:t>
      </w:r>
      <w:r w:rsidRPr="00835F91">
        <w:rPr>
          <w:rFonts w:ascii="Times New Roman" w:hAnsi="Times New Roman" w:cs="Times New Roman"/>
        </w:rPr>
        <w:t>) years from</w:t>
      </w:r>
      <w:r w:rsidRPr="00AA0B34">
        <w:rPr>
          <w:rFonts w:ascii="Times New Roman" w:hAnsi="Times New Roman" w:cs="Times New Roman"/>
        </w:rPr>
        <w:t xml:space="preserve"> the Effective Date or such other longer period as the Parties may agree and shall be automatically renewed for each successive one-year period thereafter, unless terminated earlier in accordance with Article </w:t>
      </w:r>
      <w:r w:rsidR="00A41D73" w:rsidRPr="00AA0B34">
        <w:rPr>
          <w:rFonts w:ascii="Times New Roman" w:hAnsi="Times New Roman" w:cs="Times New Roman"/>
        </w:rPr>
        <w:t>2</w:t>
      </w:r>
      <w:r w:rsidRPr="00AA0B34">
        <w:rPr>
          <w:rFonts w:ascii="Times New Roman" w:hAnsi="Times New Roman" w:cs="Times New Roman"/>
        </w:rPr>
        <w:t>.3 of this Agreement.</w:t>
      </w:r>
    </w:p>
    <w:p w14:paraId="0AE4C7F7" w14:textId="77777777" w:rsidR="00544B08" w:rsidRPr="00AA0B34" w:rsidRDefault="00544B08" w:rsidP="00544B08">
      <w:pPr>
        <w:rPr>
          <w:rFonts w:ascii="Times New Roman" w:hAnsi="Times New Roman" w:cs="Times New Roman"/>
        </w:rPr>
      </w:pPr>
    </w:p>
    <w:p w14:paraId="05D80356" w14:textId="77777777" w:rsidR="00544B08" w:rsidRPr="00AA0B34" w:rsidRDefault="003C0CE5" w:rsidP="00544B08">
      <w:pPr>
        <w:pStyle w:val="Heading2"/>
        <w:jc w:val="both"/>
      </w:pPr>
      <w:r w:rsidRPr="00AA0B34">
        <w:t>3</w:t>
      </w:r>
      <w:r w:rsidR="00544B08" w:rsidRPr="00AA0B34">
        <w:t>.3</w:t>
      </w:r>
      <w:r w:rsidR="00544B08" w:rsidRPr="00AA0B34">
        <w:tab/>
      </w:r>
      <w:r w:rsidR="00544B08" w:rsidRPr="00AA0B34">
        <w:rPr>
          <w:u w:val="single"/>
        </w:rPr>
        <w:t>Termination</w:t>
      </w:r>
    </w:p>
    <w:p w14:paraId="4B049AFC"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No termination shall become effective until the Parties have complied with all Applicable Laws and Regulations applicable to such termination.  </w:t>
      </w:r>
    </w:p>
    <w:p w14:paraId="0ABA9DDA" w14:textId="77777777" w:rsidR="00544B08" w:rsidRPr="00AA0B34" w:rsidRDefault="00544B08" w:rsidP="00544B08">
      <w:pPr>
        <w:jc w:val="both"/>
        <w:rPr>
          <w:rFonts w:ascii="Times New Roman" w:hAnsi="Times New Roman" w:cs="Times New Roman"/>
        </w:rPr>
      </w:pPr>
    </w:p>
    <w:p w14:paraId="344661AE" w14:textId="77777777" w:rsidR="00544B08" w:rsidRPr="00AA0B34" w:rsidRDefault="003C0CE5" w:rsidP="00544B08">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.3.1</w:t>
      </w:r>
      <w:r w:rsidR="00544B08" w:rsidRPr="00AA0B34">
        <w:rPr>
          <w:rFonts w:ascii="Times New Roman" w:hAnsi="Times New Roman" w:cs="Times New Roman"/>
        </w:rPr>
        <w:tab/>
        <w:t>The Parties may agree in writing to terminate this Agreement.</w:t>
      </w:r>
    </w:p>
    <w:p w14:paraId="0B1E0D81" w14:textId="77777777" w:rsidR="00544B08" w:rsidRPr="00AA0B34" w:rsidRDefault="00544B08" w:rsidP="00544B08">
      <w:pPr>
        <w:rPr>
          <w:rFonts w:ascii="Times New Roman" w:hAnsi="Times New Roman" w:cs="Times New Roman"/>
        </w:rPr>
      </w:pPr>
    </w:p>
    <w:p w14:paraId="1AF8D7AC" w14:textId="77777777" w:rsidR="00544B08" w:rsidRPr="00AA0B34" w:rsidRDefault="003C0CE5" w:rsidP="00A41D73">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.3.2</w:t>
      </w:r>
      <w:r w:rsidR="00544B08" w:rsidRPr="00AA0B34">
        <w:rPr>
          <w:rFonts w:ascii="Times New Roman" w:hAnsi="Times New Roman" w:cs="Times New Roman"/>
        </w:rPr>
        <w:tab/>
        <w:t xml:space="preserve">The </w:t>
      </w:r>
      <w:r w:rsidR="00A41D73" w:rsidRPr="00AA0B34">
        <w:rPr>
          <w:rFonts w:ascii="Times New Roman" w:hAnsi="Times New Roman" w:cs="Times New Roman"/>
        </w:rPr>
        <w:t>Participating Generating Facility</w:t>
      </w:r>
      <w:r w:rsidR="00544B08" w:rsidRPr="00AA0B34">
        <w:rPr>
          <w:rFonts w:ascii="Times New Roman" w:hAnsi="Times New Roman" w:cs="Times New Roman"/>
        </w:rPr>
        <w:t xml:space="preserve"> may terminate this Agreement at any time by giving</w:t>
      </w:r>
      <w:r w:rsidR="00D54330">
        <w:rPr>
          <w:rFonts w:ascii="Times New Roman" w:hAnsi="Times New Roman" w:cs="Times New Roman"/>
        </w:rPr>
        <w:t xml:space="preserve"> both</w:t>
      </w:r>
      <w:r w:rsidR="00544B08" w:rsidRPr="00AA0B34">
        <w:rPr>
          <w:rFonts w:ascii="Times New Roman" w:hAnsi="Times New Roman" w:cs="Times New Roman"/>
        </w:rPr>
        <w:t xml:space="preserve"> the Company and the </w:t>
      </w:r>
      <w:r w:rsidR="00A41D73" w:rsidRPr="00AA0B34">
        <w:rPr>
          <w:rFonts w:ascii="Times New Roman" w:hAnsi="Times New Roman" w:cs="Times New Roman"/>
        </w:rPr>
        <w:t>Supplier</w:t>
      </w:r>
      <w:r w:rsidR="00544B08" w:rsidRPr="00AA0B34">
        <w:rPr>
          <w:rFonts w:ascii="Times New Roman" w:hAnsi="Times New Roman" w:cs="Times New Roman"/>
        </w:rPr>
        <w:t xml:space="preserve"> </w:t>
      </w:r>
      <w:r w:rsidR="00835F91" w:rsidRPr="00835F91">
        <w:rPr>
          <w:rFonts w:ascii="Times New Roman" w:hAnsi="Times New Roman" w:cs="Times New Roman"/>
          <w:highlight w:val="yellow"/>
        </w:rPr>
        <w:t>______</w:t>
      </w:r>
      <w:r w:rsidR="00835F91" w:rsidRPr="00835F91">
        <w:rPr>
          <w:rFonts w:ascii="Times New Roman" w:hAnsi="Times New Roman" w:cs="Times New Roman"/>
        </w:rPr>
        <w:t xml:space="preserve"> (</w:t>
      </w:r>
      <w:r w:rsidR="00835F91" w:rsidRPr="00835F91">
        <w:rPr>
          <w:rFonts w:ascii="Times New Roman" w:hAnsi="Times New Roman" w:cs="Times New Roman"/>
          <w:highlight w:val="yellow"/>
        </w:rPr>
        <w:t>xx</w:t>
      </w:r>
      <w:r w:rsidR="00835F91" w:rsidRPr="00835F91">
        <w:rPr>
          <w:rFonts w:ascii="Times New Roman" w:hAnsi="Times New Roman" w:cs="Times New Roman"/>
        </w:rPr>
        <w:t xml:space="preserve">) </w:t>
      </w:r>
      <w:r w:rsidR="00544B08" w:rsidRPr="00AA0B34">
        <w:rPr>
          <w:rFonts w:ascii="Times New Roman" w:hAnsi="Times New Roman" w:cs="Times New Roman"/>
        </w:rPr>
        <w:t xml:space="preserve">Business Days </w:t>
      </w:r>
      <w:r w:rsidR="00A41D73" w:rsidRPr="00AA0B34">
        <w:rPr>
          <w:rFonts w:ascii="Times New Roman" w:hAnsi="Times New Roman" w:cs="Times New Roman"/>
        </w:rPr>
        <w:t>written notice.</w:t>
      </w:r>
    </w:p>
    <w:p w14:paraId="577691BD" w14:textId="77777777" w:rsidR="00544B08" w:rsidRPr="00AA0B34" w:rsidRDefault="00544B08" w:rsidP="00544B08">
      <w:pPr>
        <w:ind w:left="1440" w:hanging="720"/>
        <w:rPr>
          <w:rFonts w:ascii="Times New Roman" w:hAnsi="Times New Roman" w:cs="Times New Roman"/>
        </w:rPr>
      </w:pPr>
    </w:p>
    <w:p w14:paraId="7AC1D899" w14:textId="77777777" w:rsidR="00544B08" w:rsidRPr="00AA0B34" w:rsidRDefault="003C0CE5" w:rsidP="00544B08">
      <w:pPr>
        <w:ind w:left="1440" w:hanging="720"/>
        <w:rPr>
          <w:rFonts w:ascii="Times New Roman" w:hAnsi="Times New Roman" w:cs="Times New Roman"/>
        </w:rPr>
      </w:pPr>
      <w:r w:rsidRPr="00AA0B34">
        <w:rPr>
          <w:rFonts w:ascii="Times New Roman" w:hAnsi="Times New Roman" w:cs="Times New Roman"/>
        </w:rPr>
        <w:t>3</w:t>
      </w:r>
      <w:r w:rsidR="00A41D73" w:rsidRPr="00AA0B34">
        <w:rPr>
          <w:rFonts w:ascii="Times New Roman" w:hAnsi="Times New Roman" w:cs="Times New Roman"/>
        </w:rPr>
        <w:t>.3.3</w:t>
      </w:r>
      <w:r w:rsidR="00544B08" w:rsidRPr="00AA0B34">
        <w:rPr>
          <w:rFonts w:ascii="Times New Roman" w:hAnsi="Times New Roman" w:cs="Times New Roman"/>
        </w:rPr>
        <w:tab/>
        <w:t>The termination of this Agreement shall not relieve either Party of its liabilities and obligations, owed or continuing at the time of the termination.</w:t>
      </w:r>
    </w:p>
    <w:p w14:paraId="799F56B8" w14:textId="77777777" w:rsidR="00544B08" w:rsidRPr="00AA0B34" w:rsidRDefault="00544B08" w:rsidP="00544B08">
      <w:pPr>
        <w:rPr>
          <w:rFonts w:ascii="Times New Roman" w:hAnsi="Times New Roman" w:cs="Times New Roman"/>
        </w:rPr>
      </w:pPr>
    </w:p>
    <w:p w14:paraId="70CEDBD5" w14:textId="77777777" w:rsidR="00544B08" w:rsidRPr="00AA0B34" w:rsidRDefault="00A41D73" w:rsidP="00544B08">
      <w:pPr>
        <w:pStyle w:val="Heading1"/>
        <w:jc w:val="both"/>
      </w:pPr>
      <w:r w:rsidRPr="00AA0B34">
        <w:t>Article 3</w:t>
      </w:r>
      <w:r w:rsidR="003C0CE5" w:rsidRPr="00AA0B34">
        <w:t>.  Assignment and Limitation of Liability</w:t>
      </w:r>
    </w:p>
    <w:p w14:paraId="4AD4787C" w14:textId="77777777" w:rsidR="00544B08" w:rsidRPr="00AA0B34" w:rsidRDefault="00544B08" w:rsidP="00544B08">
      <w:pPr>
        <w:rPr>
          <w:rFonts w:ascii="Times New Roman" w:hAnsi="Times New Roman" w:cs="Times New Roman"/>
        </w:rPr>
      </w:pPr>
    </w:p>
    <w:p w14:paraId="541EFB7F" w14:textId="77777777" w:rsidR="00544B08" w:rsidRPr="00AA0B34" w:rsidRDefault="00A41D73" w:rsidP="00544B08">
      <w:pPr>
        <w:pStyle w:val="Heading2"/>
        <w:jc w:val="both"/>
        <w:rPr>
          <w:u w:val="single"/>
        </w:rPr>
      </w:pPr>
      <w:r w:rsidRPr="00AA0B34">
        <w:t>3</w:t>
      </w:r>
      <w:r w:rsidR="00544B08" w:rsidRPr="00AA0B34">
        <w:t>.1</w:t>
      </w:r>
      <w:r w:rsidR="00544B08" w:rsidRPr="00AA0B34">
        <w:tab/>
      </w:r>
      <w:r w:rsidR="00544B08" w:rsidRPr="00AA0B34">
        <w:rPr>
          <w:u w:val="single"/>
        </w:rPr>
        <w:t>Assignment</w:t>
      </w:r>
    </w:p>
    <w:p w14:paraId="43A317CB" w14:textId="77777777" w:rsidR="00544B08" w:rsidRPr="00AA0B34" w:rsidRDefault="00A41D73" w:rsidP="00544B08">
      <w:pPr>
        <w:pStyle w:val="Heading2"/>
        <w:ind w:left="720"/>
        <w:jc w:val="both"/>
      </w:pPr>
      <w:r w:rsidRPr="00AA0B34">
        <w:rPr>
          <w:rFonts w:cs="Times New Roman"/>
        </w:rPr>
        <w:t>Participating Generating Facility</w:t>
      </w:r>
      <w:r w:rsidR="00544B08" w:rsidRPr="00AA0B34">
        <w:rPr>
          <w:rFonts w:cs="Times New Roman"/>
        </w:rPr>
        <w:t xml:space="preserve"> shall not voluntarily assign its rights nor delegate its duties under this Agreement without the Company’s written consent.  Any assignment or delegation </w:t>
      </w:r>
      <w:r w:rsidR="003C0CE5" w:rsidRPr="00AA0B34">
        <w:rPr>
          <w:rFonts w:cs="Times New Roman"/>
        </w:rPr>
        <w:t xml:space="preserve">Participating Generating Facility </w:t>
      </w:r>
      <w:r w:rsidR="00544B08" w:rsidRPr="00AA0B34">
        <w:rPr>
          <w:rFonts w:cs="Times New Roman"/>
        </w:rPr>
        <w:t xml:space="preserve">makes without the Company’s written consent shall not be valid.  The Company shall not unreasonably withhold its consent to </w:t>
      </w:r>
      <w:r w:rsidR="003C0CE5" w:rsidRPr="00AA0B34">
        <w:rPr>
          <w:rFonts w:cs="Times New Roman"/>
        </w:rPr>
        <w:t>the Participating Generating Facility’s</w:t>
      </w:r>
      <w:r w:rsidR="00544B08" w:rsidRPr="00AA0B34">
        <w:rPr>
          <w:rFonts w:cs="Times New Roman"/>
        </w:rPr>
        <w:t xml:space="preserve"> assignment of this Agreement.</w:t>
      </w:r>
    </w:p>
    <w:p w14:paraId="62D4ACB9" w14:textId="77777777" w:rsidR="00544B08" w:rsidRPr="00AA0B34" w:rsidRDefault="00544B08" w:rsidP="00544B08">
      <w:pPr>
        <w:ind w:left="720" w:hanging="720"/>
        <w:rPr>
          <w:rFonts w:ascii="Times New Roman" w:hAnsi="Times New Roman" w:cs="Times New Roman"/>
        </w:rPr>
      </w:pPr>
    </w:p>
    <w:p w14:paraId="13F31737" w14:textId="77777777" w:rsidR="00544B08" w:rsidRPr="00AA0B34" w:rsidRDefault="003C0CE5" w:rsidP="00544B08">
      <w:pPr>
        <w:pStyle w:val="Heading2"/>
        <w:jc w:val="both"/>
      </w:pPr>
      <w:r w:rsidRPr="00AA0B34">
        <w:t>3</w:t>
      </w:r>
      <w:r w:rsidR="00544B08" w:rsidRPr="00AA0B34">
        <w:t>.2</w:t>
      </w:r>
      <w:r w:rsidR="00544B08" w:rsidRPr="00AA0B34">
        <w:tab/>
      </w:r>
      <w:r w:rsidR="00544B08" w:rsidRPr="00AA0B34">
        <w:rPr>
          <w:u w:val="single"/>
        </w:rPr>
        <w:t>Limitation of Liability</w:t>
      </w:r>
    </w:p>
    <w:p w14:paraId="6FCE62EF" w14:textId="77777777" w:rsidR="00544B08" w:rsidRPr="00AA0B34" w:rsidRDefault="00544B08" w:rsidP="00544B08">
      <w:pPr>
        <w:jc w:val="both"/>
        <w:rPr>
          <w:rFonts w:ascii="Times New Roman" w:hAnsi="Times New Roman" w:cs="Times New Roman"/>
        </w:rPr>
      </w:pPr>
    </w:p>
    <w:p w14:paraId="5BB64F60" w14:textId="77777777" w:rsidR="00544B08" w:rsidRPr="00AA0B34" w:rsidRDefault="003C0CE5" w:rsidP="00544B08">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.2.1</w:t>
      </w:r>
      <w:r w:rsidR="00544B08" w:rsidRPr="00AA0B34">
        <w:rPr>
          <w:rFonts w:ascii="Times New Roman" w:hAnsi="Times New Roman" w:cs="Times New Roman"/>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of any kind whatsoever.</w:t>
      </w:r>
    </w:p>
    <w:p w14:paraId="7C100D15" w14:textId="77777777" w:rsidR="00544B08" w:rsidRPr="00AA0B34" w:rsidRDefault="00544B08" w:rsidP="00544B08">
      <w:pPr>
        <w:ind w:left="1440" w:hanging="720"/>
        <w:jc w:val="both"/>
        <w:rPr>
          <w:rFonts w:ascii="Times New Roman" w:hAnsi="Times New Roman" w:cs="Times New Roman"/>
        </w:rPr>
      </w:pPr>
    </w:p>
    <w:p w14:paraId="0ED2DE76" w14:textId="77777777" w:rsidR="00544B08" w:rsidRPr="00AA0B34" w:rsidRDefault="003C0CE5" w:rsidP="0034659B">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.2.2</w:t>
      </w:r>
      <w:r w:rsidR="00544B08" w:rsidRPr="00AA0B34">
        <w:rPr>
          <w:rFonts w:ascii="Times New Roman" w:hAnsi="Times New Roman" w:cs="Times New Roman"/>
        </w:rPr>
        <w:tab/>
        <w:t xml:space="preserve">The Company shall not be liable to the </w:t>
      </w:r>
      <w:r w:rsidRPr="00AA0B34">
        <w:rPr>
          <w:rFonts w:ascii="Times New Roman" w:hAnsi="Times New Roman" w:cs="Times New Roman"/>
        </w:rPr>
        <w:t>Participating Generating Facility</w:t>
      </w:r>
      <w:r w:rsidR="00544B08" w:rsidRPr="00AA0B34">
        <w:rPr>
          <w:rFonts w:ascii="Times New Roman" w:hAnsi="Times New Roman" w:cs="Times New Roman"/>
        </w:rPr>
        <w:t xml:space="preserve"> in any manner, whether in tort or contract or under any other theory, for loss or damages of any kind sustained by the </w:t>
      </w:r>
      <w:r w:rsidRPr="00AA0B34">
        <w:rPr>
          <w:rFonts w:ascii="Times New Roman" w:hAnsi="Times New Roman" w:cs="Times New Roman"/>
        </w:rPr>
        <w:t>Participating Generating Facility</w:t>
      </w:r>
      <w:r w:rsidR="00544B08" w:rsidRPr="00AA0B34">
        <w:rPr>
          <w:rFonts w:ascii="Times New Roman" w:hAnsi="Times New Roman" w:cs="Times New Roman"/>
        </w:rPr>
        <w:t xml:space="preserve"> resulting from termination of the </w:t>
      </w:r>
      <w:r w:rsidRPr="00AA0B34">
        <w:rPr>
          <w:rFonts w:ascii="Times New Roman" w:hAnsi="Times New Roman" w:cs="Times New Roman"/>
        </w:rPr>
        <w:t xml:space="preserve">Distributed Energy Resource Aggregation Agreement.  </w:t>
      </w:r>
    </w:p>
    <w:p w14:paraId="4AAD03D9" w14:textId="77777777" w:rsidR="00544B08" w:rsidRPr="00AA0B34" w:rsidRDefault="00544B08" w:rsidP="00544B08">
      <w:pPr>
        <w:jc w:val="both"/>
        <w:rPr>
          <w:rFonts w:ascii="Times New Roman" w:hAnsi="Times New Roman" w:cs="Times New Roman"/>
        </w:rPr>
      </w:pPr>
    </w:p>
    <w:p w14:paraId="6A797166" w14:textId="77777777" w:rsidR="00544B08" w:rsidRPr="00AA0B34" w:rsidRDefault="0034659B" w:rsidP="00544B08">
      <w:pPr>
        <w:pStyle w:val="Heading1"/>
        <w:jc w:val="both"/>
      </w:pPr>
      <w:r w:rsidRPr="00AA0B34">
        <w:t>Article 4</w:t>
      </w:r>
      <w:r w:rsidR="00544B08" w:rsidRPr="00AA0B34">
        <w:t>.  Miscellaneous</w:t>
      </w:r>
    </w:p>
    <w:p w14:paraId="50004087" w14:textId="77777777" w:rsidR="00544B08" w:rsidRPr="00AA0B34" w:rsidRDefault="00544B08" w:rsidP="00544B08">
      <w:pPr>
        <w:jc w:val="both"/>
        <w:rPr>
          <w:rFonts w:ascii="Times New Roman" w:hAnsi="Times New Roman" w:cs="Times New Roman"/>
        </w:rPr>
      </w:pPr>
    </w:p>
    <w:p w14:paraId="34B85927" w14:textId="77777777" w:rsidR="00544B08" w:rsidRPr="00AA0B34" w:rsidRDefault="003E3959" w:rsidP="00544B08">
      <w:pPr>
        <w:pStyle w:val="Heading2"/>
        <w:jc w:val="both"/>
      </w:pPr>
      <w:r w:rsidRPr="00AA0B34">
        <w:t>4</w:t>
      </w:r>
      <w:r w:rsidR="00544B08" w:rsidRPr="00AA0B34">
        <w:t>.1</w:t>
      </w:r>
      <w:r w:rsidR="00544B08" w:rsidRPr="00AA0B34">
        <w:tab/>
      </w:r>
      <w:r w:rsidR="00544B08" w:rsidRPr="00AA0B34">
        <w:rPr>
          <w:u w:val="single"/>
        </w:rPr>
        <w:t>Governing Law, Regulatory Authority, and Rules</w:t>
      </w:r>
    </w:p>
    <w:p w14:paraId="1F410C67"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The validity, interpretation and enforcement of this Agreement and each of its provisions shall be governed by the laws of the State of California, without regard to its conflicts of law principles.  This Agreement is subject to all Applicable Laws and Regulations.  Each </w:t>
      </w:r>
      <w:r w:rsidRPr="00AA0B34">
        <w:rPr>
          <w:rFonts w:ascii="Times New Roman" w:hAnsi="Times New Roman" w:cs="Times New Roman"/>
        </w:rPr>
        <w:lastRenderedPageBreak/>
        <w:t>Party expressly reserves the right to seek changes in, appeal, or otherwise contest any laws, orders, or regulations of a Governmental Authority.</w:t>
      </w:r>
    </w:p>
    <w:p w14:paraId="1D85A017" w14:textId="77777777" w:rsidR="00544B08" w:rsidRPr="00AA0B34" w:rsidRDefault="00544B08" w:rsidP="00544B08">
      <w:pPr>
        <w:jc w:val="both"/>
        <w:rPr>
          <w:rFonts w:ascii="Times New Roman" w:hAnsi="Times New Roman" w:cs="Times New Roman"/>
        </w:rPr>
      </w:pPr>
    </w:p>
    <w:p w14:paraId="2A5B4F93" w14:textId="77777777" w:rsidR="00544B08" w:rsidRPr="00AA0B34" w:rsidRDefault="003E3959" w:rsidP="00544B08">
      <w:pPr>
        <w:pStyle w:val="Heading2"/>
        <w:jc w:val="both"/>
      </w:pPr>
      <w:r w:rsidRPr="00AA0B34">
        <w:t>4</w:t>
      </w:r>
      <w:r w:rsidR="00544B08" w:rsidRPr="00AA0B34">
        <w:t>.2</w:t>
      </w:r>
      <w:r w:rsidR="00544B08" w:rsidRPr="00AA0B34">
        <w:tab/>
      </w:r>
      <w:r w:rsidR="00544B08" w:rsidRPr="00AA0B34">
        <w:rPr>
          <w:u w:val="single"/>
        </w:rPr>
        <w:t>Amendment</w:t>
      </w:r>
    </w:p>
    <w:p w14:paraId="0C087D3E"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The Parties may amend this Agreement by a written instrument duly executed by both Parties.</w:t>
      </w:r>
    </w:p>
    <w:p w14:paraId="3CB967E6" w14:textId="77777777" w:rsidR="00544B08" w:rsidRPr="00AA0B34" w:rsidRDefault="00544B08" w:rsidP="00544B08">
      <w:pPr>
        <w:jc w:val="both"/>
        <w:rPr>
          <w:rFonts w:ascii="Times New Roman" w:hAnsi="Times New Roman" w:cs="Times New Roman"/>
        </w:rPr>
      </w:pPr>
    </w:p>
    <w:p w14:paraId="2FD3BB1F" w14:textId="77777777" w:rsidR="00544B08" w:rsidRPr="00AA0B34" w:rsidRDefault="003E3959" w:rsidP="00544B08">
      <w:pPr>
        <w:pStyle w:val="Heading2"/>
        <w:jc w:val="both"/>
      </w:pPr>
      <w:r w:rsidRPr="00AA0B34">
        <w:t>4</w:t>
      </w:r>
      <w:r w:rsidR="00544B08" w:rsidRPr="00AA0B34">
        <w:t>.3</w:t>
      </w:r>
      <w:r w:rsidR="00544B08" w:rsidRPr="00AA0B34">
        <w:tab/>
      </w:r>
      <w:r w:rsidR="00544B08" w:rsidRPr="00AA0B34">
        <w:rPr>
          <w:u w:val="single"/>
        </w:rPr>
        <w:t>No Third-Party Beneficiaries</w:t>
      </w:r>
    </w:p>
    <w:p w14:paraId="68BE628F"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6AD80108" w14:textId="77777777" w:rsidR="00544B08" w:rsidRPr="00AA0B34" w:rsidRDefault="00544B08" w:rsidP="00544B08">
      <w:pPr>
        <w:jc w:val="both"/>
        <w:rPr>
          <w:rFonts w:ascii="Times New Roman" w:hAnsi="Times New Roman" w:cs="Times New Roman"/>
        </w:rPr>
      </w:pPr>
    </w:p>
    <w:p w14:paraId="7BAC7E1F" w14:textId="77777777" w:rsidR="00544B08" w:rsidRPr="00AA0B34" w:rsidRDefault="003E3959" w:rsidP="00544B08">
      <w:pPr>
        <w:pStyle w:val="Heading2"/>
        <w:jc w:val="both"/>
      </w:pPr>
      <w:r w:rsidRPr="00AA0B34">
        <w:t>4</w:t>
      </w:r>
      <w:r w:rsidR="00544B08" w:rsidRPr="00AA0B34">
        <w:t>.4</w:t>
      </w:r>
      <w:r w:rsidR="00544B08" w:rsidRPr="00AA0B34">
        <w:tab/>
      </w:r>
      <w:r w:rsidR="00544B08" w:rsidRPr="00AA0B34">
        <w:rPr>
          <w:u w:val="single"/>
        </w:rPr>
        <w:t>Waiver</w:t>
      </w:r>
    </w:p>
    <w:p w14:paraId="236F72F5" w14:textId="77777777" w:rsidR="00544B08" w:rsidRPr="00AA0B34" w:rsidRDefault="00544B08" w:rsidP="00544B08">
      <w:pPr>
        <w:jc w:val="both"/>
        <w:rPr>
          <w:rFonts w:ascii="Times New Roman" w:hAnsi="Times New Roman" w:cs="Times New Roman"/>
        </w:rPr>
      </w:pPr>
    </w:p>
    <w:p w14:paraId="0599F90C" w14:textId="77777777" w:rsidR="00544B08" w:rsidRPr="00AA0B34" w:rsidRDefault="00835F91" w:rsidP="00544B08">
      <w:pPr>
        <w:ind w:left="720"/>
        <w:jc w:val="both"/>
        <w:rPr>
          <w:rFonts w:ascii="Times New Roman" w:hAnsi="Times New Roman" w:cs="Times New Roman"/>
        </w:rPr>
      </w:pPr>
      <w:r>
        <w:rPr>
          <w:rFonts w:ascii="Times New Roman" w:hAnsi="Times New Roman" w:cs="Times New Roman"/>
        </w:rPr>
        <w:t>4</w:t>
      </w:r>
      <w:r w:rsidR="00544B08" w:rsidRPr="00AA0B34">
        <w:rPr>
          <w:rFonts w:ascii="Times New Roman" w:hAnsi="Times New Roman" w:cs="Times New Roman"/>
        </w:rPr>
        <w:t>.4.1</w:t>
      </w:r>
      <w:r w:rsidR="00544B08" w:rsidRPr="00AA0B34">
        <w:rPr>
          <w:rFonts w:ascii="Times New Roman" w:hAnsi="Times New Roman" w:cs="Times New Roman"/>
        </w:rPr>
        <w:tab/>
        <w:t>The failure of a Party to this Agreement to insist, on any occasion, upon strict performance of any provision of this Agreement will not be considered a waiver of any obligation, right, or duty of, or imposed upon, such Party.</w:t>
      </w:r>
    </w:p>
    <w:p w14:paraId="7EF4053E" w14:textId="77777777" w:rsidR="00544B08" w:rsidRPr="00AA0B34" w:rsidRDefault="00544B08" w:rsidP="00544B08">
      <w:pPr>
        <w:jc w:val="both"/>
        <w:rPr>
          <w:rFonts w:ascii="Times New Roman" w:hAnsi="Times New Roman" w:cs="Times New Roman"/>
        </w:rPr>
      </w:pPr>
    </w:p>
    <w:p w14:paraId="727A0B17" w14:textId="77777777" w:rsidR="00544B08" w:rsidRPr="00AA0B34" w:rsidRDefault="00835F91" w:rsidP="00544B08">
      <w:pPr>
        <w:ind w:left="1440" w:hanging="720"/>
        <w:jc w:val="both"/>
        <w:rPr>
          <w:rFonts w:ascii="Times New Roman" w:hAnsi="Times New Roman" w:cs="Times New Roman"/>
        </w:rPr>
      </w:pPr>
      <w:r>
        <w:rPr>
          <w:rFonts w:ascii="Times New Roman" w:hAnsi="Times New Roman" w:cs="Times New Roman"/>
        </w:rPr>
        <w:t>4</w:t>
      </w:r>
      <w:r w:rsidR="00544B08" w:rsidRPr="00AA0B34">
        <w:rPr>
          <w:rFonts w:ascii="Times New Roman" w:hAnsi="Times New Roman" w:cs="Times New Roman"/>
        </w:rPr>
        <w:t>.4.2</w:t>
      </w:r>
      <w:r w:rsidR="00544B08" w:rsidRPr="00AA0B34">
        <w:rPr>
          <w:rFonts w:ascii="Times New Roman" w:hAnsi="Times New Roman" w:cs="Times New Roman"/>
        </w:rPr>
        <w:tab/>
        <w:t>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14:paraId="4F085D07" w14:textId="77777777" w:rsidR="00544B08" w:rsidRPr="00AA0B34" w:rsidRDefault="00544B08" w:rsidP="00544B08">
      <w:pPr>
        <w:jc w:val="both"/>
        <w:rPr>
          <w:rFonts w:ascii="Times New Roman" w:hAnsi="Times New Roman" w:cs="Times New Roman"/>
        </w:rPr>
      </w:pPr>
    </w:p>
    <w:p w14:paraId="0EE5B022" w14:textId="77777777" w:rsidR="00544B08" w:rsidRPr="00AA0B34" w:rsidRDefault="003E3959" w:rsidP="00544B08">
      <w:pPr>
        <w:pStyle w:val="Heading2"/>
        <w:jc w:val="both"/>
      </w:pPr>
      <w:r w:rsidRPr="00AA0B34">
        <w:t>4</w:t>
      </w:r>
      <w:r w:rsidR="00544B08" w:rsidRPr="00AA0B34">
        <w:t>.5</w:t>
      </w:r>
      <w:r w:rsidR="00544B08" w:rsidRPr="00AA0B34">
        <w:tab/>
      </w:r>
      <w:r w:rsidR="00544B08" w:rsidRPr="00AA0B34">
        <w:rPr>
          <w:u w:val="single"/>
        </w:rPr>
        <w:t>Entire Agreement</w:t>
      </w:r>
    </w:p>
    <w:p w14:paraId="1CA2D2FC"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including any incorporated tariffs or Rules,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14:paraId="2D84BDBA" w14:textId="77777777" w:rsidR="00544B08" w:rsidRPr="00AA0B34" w:rsidRDefault="00544B08" w:rsidP="00544B08">
      <w:pPr>
        <w:jc w:val="both"/>
        <w:rPr>
          <w:rFonts w:ascii="Times New Roman" w:hAnsi="Times New Roman" w:cs="Times New Roman"/>
        </w:rPr>
      </w:pPr>
    </w:p>
    <w:p w14:paraId="586F5A8A" w14:textId="77777777" w:rsidR="00544B08" w:rsidRPr="00AA0B34" w:rsidRDefault="003E3959" w:rsidP="00544B08">
      <w:pPr>
        <w:pStyle w:val="Heading2"/>
        <w:jc w:val="both"/>
      </w:pPr>
      <w:r w:rsidRPr="00AA0B34">
        <w:t>4</w:t>
      </w:r>
      <w:r w:rsidR="00544B08" w:rsidRPr="00AA0B34">
        <w:t>.6</w:t>
      </w:r>
      <w:r w:rsidR="00544B08" w:rsidRPr="00AA0B34">
        <w:tab/>
      </w:r>
      <w:r w:rsidR="00544B08" w:rsidRPr="00AA0B34">
        <w:rPr>
          <w:u w:val="single"/>
        </w:rPr>
        <w:t>Multiple Counterparts</w:t>
      </w:r>
    </w:p>
    <w:p w14:paraId="42F15565"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may be executed in two or more counterparts, each of which is deemed an original but all constitute one and the same instrument.</w:t>
      </w:r>
    </w:p>
    <w:p w14:paraId="3F65E7CC" w14:textId="77777777" w:rsidR="00544B08" w:rsidRPr="00AA0B34" w:rsidRDefault="00544B08" w:rsidP="00544B08">
      <w:pPr>
        <w:jc w:val="both"/>
        <w:rPr>
          <w:rFonts w:ascii="Times New Roman" w:hAnsi="Times New Roman" w:cs="Times New Roman"/>
        </w:rPr>
      </w:pPr>
    </w:p>
    <w:p w14:paraId="437A4A5C" w14:textId="77777777" w:rsidR="00544B08" w:rsidRPr="00AA0B34" w:rsidRDefault="003E3959" w:rsidP="00544B08">
      <w:pPr>
        <w:pStyle w:val="Heading2"/>
        <w:jc w:val="both"/>
      </w:pPr>
      <w:r w:rsidRPr="00AA0B34">
        <w:t>4</w:t>
      </w:r>
      <w:r w:rsidR="00544B08" w:rsidRPr="00AA0B34">
        <w:t>.7</w:t>
      </w:r>
      <w:r w:rsidR="00544B08" w:rsidRPr="00AA0B34">
        <w:tab/>
      </w:r>
      <w:r w:rsidR="00544B08" w:rsidRPr="00AA0B34">
        <w:rPr>
          <w:u w:val="single"/>
        </w:rPr>
        <w:t>No Partnership</w:t>
      </w:r>
    </w:p>
    <w:p w14:paraId="45838FAD"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632BBB09" w14:textId="77777777" w:rsidR="00544B08" w:rsidRPr="00AA0B34" w:rsidRDefault="00544B08" w:rsidP="00544B08">
      <w:pPr>
        <w:ind w:left="720" w:hanging="720"/>
        <w:jc w:val="both"/>
        <w:rPr>
          <w:rFonts w:ascii="Times New Roman" w:hAnsi="Times New Roman" w:cs="Times New Roman"/>
        </w:rPr>
      </w:pPr>
    </w:p>
    <w:p w14:paraId="1FB32449" w14:textId="77777777" w:rsidR="00544B08" w:rsidRPr="00AA0B34" w:rsidRDefault="003E3959" w:rsidP="00544B08">
      <w:pPr>
        <w:pStyle w:val="Heading2"/>
        <w:jc w:val="both"/>
      </w:pPr>
      <w:r w:rsidRPr="00AA0B34">
        <w:t>4</w:t>
      </w:r>
      <w:r w:rsidR="00544B08" w:rsidRPr="00AA0B34">
        <w:t>.8</w:t>
      </w:r>
      <w:r w:rsidR="00544B08" w:rsidRPr="00AA0B34">
        <w:tab/>
      </w:r>
      <w:r w:rsidR="00544B08" w:rsidRPr="00AA0B34">
        <w:rPr>
          <w:u w:val="single"/>
        </w:rPr>
        <w:t>Severability</w:t>
      </w:r>
    </w:p>
    <w:p w14:paraId="3683BA18"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If any provision or portion of this Agreement shall for any reason be held or adjudged to be invalid or illegal or unenforceable by any court of competent jurisdiction or other </w:t>
      </w:r>
      <w:r w:rsidRPr="00AA0B34">
        <w:rPr>
          <w:rFonts w:ascii="Times New Roman" w:hAnsi="Times New Roman" w:cs="Times New Roman"/>
        </w:rPr>
        <w:lastRenderedPageBreak/>
        <w:t>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7686FFAF" w14:textId="77777777" w:rsidR="00544B08" w:rsidRPr="00AA0B34" w:rsidRDefault="00544B08" w:rsidP="00544B08">
      <w:pPr>
        <w:jc w:val="both"/>
        <w:rPr>
          <w:rFonts w:ascii="Times New Roman" w:hAnsi="Times New Roman" w:cs="Times New Roman"/>
        </w:rPr>
      </w:pPr>
    </w:p>
    <w:p w14:paraId="340BDC07" w14:textId="77777777" w:rsidR="00544B08" w:rsidRPr="00AA0B34" w:rsidRDefault="003E3959" w:rsidP="00544B08">
      <w:pPr>
        <w:pStyle w:val="Heading2"/>
        <w:jc w:val="both"/>
        <w:rPr>
          <w:u w:val="single"/>
        </w:rPr>
      </w:pPr>
      <w:r w:rsidRPr="00AA0B34">
        <w:t>4</w:t>
      </w:r>
      <w:r w:rsidR="00544B08" w:rsidRPr="00AA0B34">
        <w:t>.9</w:t>
      </w:r>
      <w:r w:rsidR="00544B08" w:rsidRPr="00AA0B34">
        <w:tab/>
      </w:r>
      <w:r w:rsidR="00544B08" w:rsidRPr="00AA0B34">
        <w:rPr>
          <w:u w:val="single"/>
        </w:rPr>
        <w:t>CPUC Modification</w:t>
      </w:r>
    </w:p>
    <w:p w14:paraId="4604D155" w14:textId="77777777" w:rsidR="00544B08" w:rsidRPr="00AA0B34" w:rsidRDefault="00544B08" w:rsidP="00544B08">
      <w:pPr>
        <w:pStyle w:val="Heading2"/>
        <w:ind w:left="720"/>
        <w:jc w:val="both"/>
        <w:rPr>
          <w:rFonts w:cs="Times New Roman"/>
        </w:rPr>
      </w:pPr>
      <w:r w:rsidRPr="00AA0B34">
        <w:rPr>
          <w:rFonts w:cs="Times New Roman"/>
        </w:rPr>
        <w:t xml:space="preserve">Unless otherwise ordered by the CPUC, this Agreement at all times shall be subject to such modifications as the CPUC may direct from time to time in the exercise of its jurisdiction. </w:t>
      </w:r>
    </w:p>
    <w:p w14:paraId="41DF8D16" w14:textId="77777777" w:rsidR="00544B08" w:rsidRPr="00AA0B34" w:rsidRDefault="00544B08" w:rsidP="00544B08">
      <w:pPr>
        <w:jc w:val="both"/>
      </w:pPr>
    </w:p>
    <w:p w14:paraId="38344B5A" w14:textId="77777777" w:rsidR="00544B08" w:rsidRPr="00AA0B34" w:rsidRDefault="003E3959" w:rsidP="00544B08">
      <w:pPr>
        <w:pStyle w:val="Heading2"/>
        <w:jc w:val="both"/>
        <w:rPr>
          <w:u w:val="single"/>
        </w:rPr>
      </w:pPr>
      <w:r w:rsidRPr="00AA0B34">
        <w:t>4</w:t>
      </w:r>
      <w:r w:rsidR="00544B08" w:rsidRPr="00AA0B34">
        <w:t>.10</w:t>
      </w:r>
      <w:r w:rsidR="00544B08" w:rsidRPr="00AA0B34">
        <w:tab/>
      </w:r>
      <w:r w:rsidRPr="00AA0B34">
        <w:rPr>
          <w:u w:val="single"/>
        </w:rPr>
        <w:t>Release of Data</w:t>
      </w:r>
    </w:p>
    <w:p w14:paraId="493B84AD" w14:textId="77777777" w:rsidR="00544B08" w:rsidRPr="00AA0B34" w:rsidRDefault="00544B08" w:rsidP="003E3959">
      <w:pPr>
        <w:ind w:left="720"/>
        <w:jc w:val="both"/>
        <w:rPr>
          <w:rFonts w:ascii="Times New Roman" w:hAnsi="Times New Roman" w:cs="Times New Roman"/>
        </w:rPr>
      </w:pPr>
      <w:r w:rsidRPr="00AA0B34">
        <w:rPr>
          <w:rFonts w:ascii="Times New Roman" w:hAnsi="Times New Roman" w:cs="Times New Roman"/>
        </w:rPr>
        <w:t xml:space="preserve">The </w:t>
      </w:r>
      <w:r w:rsidR="003E3959" w:rsidRPr="00AA0B34">
        <w:rPr>
          <w:rFonts w:ascii="Times New Roman" w:hAnsi="Times New Roman" w:cs="Times New Roman"/>
        </w:rPr>
        <w:t>Participating Generating Facility</w:t>
      </w:r>
      <w:r w:rsidRPr="00AA0B34">
        <w:rPr>
          <w:rFonts w:ascii="Times New Roman" w:hAnsi="Times New Roman" w:cs="Times New Roman"/>
        </w:rPr>
        <w:t xml:space="preserve"> authorizes the Company to release to the California Energy Commission (“CEC”), the CAISO, and/or the CPUC information regarding the Part</w:t>
      </w:r>
      <w:r w:rsidR="003E3959" w:rsidRPr="00AA0B34">
        <w:rPr>
          <w:rFonts w:ascii="Times New Roman" w:hAnsi="Times New Roman" w:cs="Times New Roman"/>
        </w:rPr>
        <w:t>icipating Generating Facility, including the characteristics of its</w:t>
      </w:r>
      <w:r w:rsidRPr="00AA0B34">
        <w:rPr>
          <w:rFonts w:ascii="Times New Roman" w:hAnsi="Times New Roman" w:cs="Times New Roman"/>
        </w:rPr>
        <w:t xml:space="preserve"> </w:t>
      </w:r>
      <w:r w:rsidR="003E3959" w:rsidRPr="00AA0B34">
        <w:rPr>
          <w:rFonts w:ascii="Times New Roman" w:hAnsi="Times New Roman" w:cs="Times New Roman"/>
        </w:rPr>
        <w:t>Generating Facility</w:t>
      </w:r>
      <w:r w:rsidRPr="00AA0B34">
        <w:rPr>
          <w:rFonts w:ascii="Times New Roman" w:hAnsi="Times New Roman" w:cs="Times New Roman"/>
        </w:rPr>
        <w:t>, and any other relevant operational characteristics as are requested from time to time pursuant to the CEC’s, CAISO’s, or CPUC’s rules and regulations.</w:t>
      </w:r>
    </w:p>
    <w:p w14:paraId="0B5DB78B" w14:textId="77777777" w:rsidR="00544B08" w:rsidRPr="00AA0B34" w:rsidRDefault="00544B08" w:rsidP="00544B08">
      <w:pPr>
        <w:jc w:val="both"/>
        <w:rPr>
          <w:rFonts w:ascii="Times New Roman" w:hAnsi="Times New Roman" w:cs="Times New Roman"/>
        </w:rPr>
      </w:pPr>
    </w:p>
    <w:p w14:paraId="2557090B" w14:textId="77777777" w:rsidR="00544B08" w:rsidRPr="00AA0B34" w:rsidRDefault="00544B08" w:rsidP="00544B08">
      <w:pPr>
        <w:pStyle w:val="Heading1"/>
        <w:jc w:val="both"/>
      </w:pPr>
      <w:r w:rsidRPr="00AA0B34">
        <w:t xml:space="preserve">Article </w:t>
      </w:r>
      <w:r w:rsidR="003E3959" w:rsidRPr="00AA0B34">
        <w:t>5</w:t>
      </w:r>
      <w:r w:rsidRPr="00AA0B34">
        <w:t>.  Notices</w:t>
      </w:r>
    </w:p>
    <w:p w14:paraId="1702B1A8" w14:textId="77777777" w:rsidR="00544B08" w:rsidRPr="00AA0B34" w:rsidRDefault="00544B08" w:rsidP="00544B08">
      <w:pPr>
        <w:jc w:val="both"/>
        <w:rPr>
          <w:rFonts w:ascii="Times New Roman" w:hAnsi="Times New Roman" w:cs="Times New Roman"/>
        </w:rPr>
      </w:pPr>
    </w:p>
    <w:p w14:paraId="5D663885" w14:textId="77777777" w:rsidR="00544B08" w:rsidRPr="00AA0B34" w:rsidRDefault="003E3959" w:rsidP="00544B08">
      <w:pPr>
        <w:pStyle w:val="Heading2"/>
        <w:jc w:val="both"/>
      </w:pPr>
      <w:r w:rsidRPr="00AA0B34">
        <w:t>5</w:t>
      </w:r>
      <w:r w:rsidR="00544B08" w:rsidRPr="00AA0B34">
        <w:t>.1</w:t>
      </w:r>
      <w:r w:rsidR="00544B08" w:rsidRPr="00AA0B34">
        <w:tab/>
      </w:r>
      <w:r w:rsidR="00544B08" w:rsidRPr="00AA0B34">
        <w:rPr>
          <w:u w:val="single"/>
        </w:rPr>
        <w:t>General</w:t>
      </w:r>
    </w:p>
    <w:p w14:paraId="359332E3"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14:paraId="6B140FDF" w14:textId="77777777" w:rsidR="00544B08" w:rsidRPr="00AA0B34" w:rsidRDefault="00544B08" w:rsidP="00544B08">
      <w:pPr>
        <w:rPr>
          <w:rFonts w:ascii="Times New Roman" w:hAnsi="Times New Roman" w:cs="Times New Roman"/>
        </w:rPr>
      </w:pPr>
    </w:p>
    <w:p w14:paraId="7BB1BCF1" w14:textId="77777777" w:rsidR="00544B08" w:rsidRPr="00AA0B34" w:rsidRDefault="00544B08" w:rsidP="00544B08">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3E3959" w:rsidRPr="00AA0B34">
        <w:rPr>
          <w:rFonts w:ascii="Times New Roman" w:hAnsi="Times New Roman" w:cs="Times New Roman"/>
        </w:rPr>
        <w:t>Participating Generating Facility</w:t>
      </w:r>
      <w:r w:rsidRPr="00AA0B34">
        <w:rPr>
          <w:rFonts w:ascii="Times New Roman" w:hAnsi="Times New Roman" w:cs="Times New Roman"/>
        </w:rPr>
        <w:t>:</w:t>
      </w:r>
    </w:p>
    <w:p w14:paraId="6CAA6F25" w14:textId="77777777" w:rsidR="00544B08" w:rsidRPr="00AA0B34" w:rsidRDefault="00544B08" w:rsidP="00544B08">
      <w:pPr>
        <w:ind w:firstLine="720"/>
        <w:jc w:val="both"/>
        <w:rPr>
          <w:rFonts w:ascii="Times New Roman" w:hAnsi="Times New Roman" w:cs="Times New Roman"/>
        </w:rPr>
      </w:pPr>
    </w:p>
    <w:p w14:paraId="6176D98C" w14:textId="77777777" w:rsidR="00544B08" w:rsidRPr="00AA0B34" w:rsidRDefault="003E3959" w:rsidP="00544B08">
      <w:pPr>
        <w:ind w:left="4320" w:hanging="3240"/>
        <w:rPr>
          <w:rFonts w:ascii="Times New Roman" w:hAnsi="Times New Roman" w:cs="Times New Roman"/>
        </w:rPr>
      </w:pPr>
      <w:r w:rsidRPr="00AA0B34">
        <w:rPr>
          <w:rFonts w:ascii="Times New Roman" w:hAnsi="Times New Roman" w:cs="Times New Roman"/>
        </w:rPr>
        <w:t>Participating Generating Facility</w:t>
      </w:r>
      <w:r w:rsidRPr="00AA0B34">
        <w:rPr>
          <w:rFonts w:ascii="Times New Roman" w:hAnsi="Times New Roman" w:cs="Times New Roman"/>
        </w:rPr>
        <w:tab/>
      </w:r>
    </w:p>
    <w:p w14:paraId="2784BA7C"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29F2ECBB"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677098EC"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65A79184"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6886517D"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03F10EC4" w14:textId="77777777" w:rsidR="00544B08" w:rsidRPr="00AA0B34" w:rsidRDefault="00544B08" w:rsidP="00544B08">
      <w:pPr>
        <w:ind w:left="720"/>
        <w:rPr>
          <w:rFonts w:ascii="Times New Roman" w:hAnsi="Times New Roman" w:cs="Times New Roman"/>
        </w:rPr>
      </w:pPr>
    </w:p>
    <w:p w14:paraId="51D02D53" w14:textId="77777777" w:rsidR="00544B08" w:rsidRPr="00AA0B34" w:rsidRDefault="00544B08" w:rsidP="00544B08">
      <w:pPr>
        <w:spacing w:line="360" w:lineRule="atLeast"/>
        <w:ind w:firstLine="720"/>
        <w:jc w:val="both"/>
        <w:rPr>
          <w:rFonts w:ascii="Times New Roman" w:hAnsi="Times New Roman" w:cs="Times New Roman"/>
        </w:rPr>
      </w:pPr>
      <w:r w:rsidRPr="00AA0B34">
        <w:rPr>
          <w:rFonts w:ascii="Times New Roman" w:hAnsi="Times New Roman" w:cs="Times New Roman"/>
        </w:rPr>
        <w:t>If to the Company:</w:t>
      </w:r>
    </w:p>
    <w:p w14:paraId="3A67A4DE" w14:textId="77777777" w:rsidR="00544B08" w:rsidRPr="00AA0B34" w:rsidRDefault="00544B08" w:rsidP="00544B08">
      <w:pPr>
        <w:ind w:firstLine="720"/>
        <w:jc w:val="both"/>
        <w:rPr>
          <w:rFonts w:ascii="Times New Roman" w:hAnsi="Times New Roman" w:cs="Times New Roman"/>
        </w:rPr>
      </w:pPr>
    </w:p>
    <w:p w14:paraId="352C98B7"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0AEB6393"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0357AFA2"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55F99A4A"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63A0EAD0"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2F5D16EA"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2144D152" w14:textId="77777777" w:rsidR="00544B08" w:rsidRPr="00AA0B34" w:rsidRDefault="00544B08" w:rsidP="00544B08">
      <w:pPr>
        <w:ind w:left="4320" w:hanging="3240"/>
        <w:jc w:val="both"/>
        <w:rPr>
          <w:rFonts w:ascii="Times New Roman" w:hAnsi="Times New Roman" w:cs="Times New Roman"/>
        </w:rPr>
      </w:pPr>
    </w:p>
    <w:p w14:paraId="681F071C" w14:textId="77777777" w:rsidR="00544B08" w:rsidRPr="00AA0B34" w:rsidRDefault="003E3959" w:rsidP="00544B08">
      <w:pPr>
        <w:ind w:left="720" w:hanging="720"/>
        <w:jc w:val="both"/>
        <w:rPr>
          <w:rFonts w:ascii="Times New Roman" w:hAnsi="Times New Roman" w:cs="Times New Roman"/>
        </w:rPr>
      </w:pPr>
      <w:r w:rsidRPr="00AA0B34">
        <w:rPr>
          <w:rFonts w:ascii="Times New Roman" w:hAnsi="Times New Roman" w:cs="Times New Roman"/>
        </w:rPr>
        <w:t>5</w:t>
      </w:r>
      <w:r w:rsidR="00544B08" w:rsidRPr="00AA0B34">
        <w:rPr>
          <w:rFonts w:ascii="Times New Roman" w:hAnsi="Times New Roman" w:cs="Times New Roman"/>
        </w:rPr>
        <w:t>.2</w:t>
      </w:r>
      <w:r w:rsidR="00544B08" w:rsidRPr="00AA0B34">
        <w:rPr>
          <w:rFonts w:ascii="Times New Roman" w:hAnsi="Times New Roman" w:cs="Times New Roman"/>
        </w:rPr>
        <w:tab/>
        <w:t xml:space="preserve">A Party may change its address for Notices at any time by providing the other Party Notice of the change in accordance with Article </w:t>
      </w:r>
      <w:r w:rsidRPr="00AA0B34">
        <w:rPr>
          <w:rFonts w:ascii="Times New Roman" w:hAnsi="Times New Roman" w:cs="Times New Roman"/>
        </w:rPr>
        <w:t>5</w:t>
      </w:r>
      <w:r w:rsidR="00544B08" w:rsidRPr="00AA0B34">
        <w:rPr>
          <w:rFonts w:ascii="Times New Roman" w:hAnsi="Times New Roman" w:cs="Times New Roman"/>
        </w:rPr>
        <w:t>.1.</w:t>
      </w:r>
    </w:p>
    <w:p w14:paraId="0960B297" w14:textId="77777777" w:rsidR="00544B08" w:rsidRPr="00AA0B34" w:rsidRDefault="00544B08" w:rsidP="00544B08">
      <w:pPr>
        <w:ind w:left="720" w:hanging="720"/>
        <w:jc w:val="both"/>
        <w:rPr>
          <w:rFonts w:ascii="Times New Roman" w:hAnsi="Times New Roman" w:cs="Times New Roman"/>
        </w:rPr>
      </w:pPr>
    </w:p>
    <w:p w14:paraId="5DAFF02B" w14:textId="77777777" w:rsidR="00544B08" w:rsidRPr="00AA0B34" w:rsidRDefault="003E3959" w:rsidP="00544B08">
      <w:pPr>
        <w:ind w:left="720" w:hanging="720"/>
        <w:jc w:val="both"/>
        <w:rPr>
          <w:rFonts w:ascii="Times New Roman" w:hAnsi="Times New Roman" w:cs="Times New Roman"/>
        </w:rPr>
      </w:pPr>
      <w:r w:rsidRPr="00AA0B34">
        <w:rPr>
          <w:rFonts w:ascii="Times New Roman" w:hAnsi="Times New Roman" w:cs="Times New Roman"/>
        </w:rPr>
        <w:t>5</w:t>
      </w:r>
      <w:r w:rsidR="00544B08" w:rsidRPr="00AA0B34">
        <w:rPr>
          <w:rFonts w:ascii="Times New Roman" w:hAnsi="Times New Roman" w:cs="Times New Roman"/>
        </w:rPr>
        <w:t>.3</w:t>
      </w:r>
      <w:r w:rsidR="00544B08" w:rsidRPr="00AA0B34">
        <w:rPr>
          <w:rFonts w:ascii="Times New Roman" w:hAnsi="Times New Roman" w:cs="Times New Roman"/>
        </w:rPr>
        <w:tab/>
        <w:t xml:space="preserve">The Parties may also designate operating representatives to conduct the daily </w:t>
      </w:r>
      <w:r w:rsidR="00544B08" w:rsidRPr="00AA0B34">
        <w:rPr>
          <w:rFonts w:ascii="Times New Roman" w:hAnsi="Times New Roman" w:cs="Times New Roman"/>
        </w:rPr>
        <w:lastRenderedPageBreak/>
        <w:t>communications, which may be necessary or convenient for the administration of this Agreement.  Such designations, including names, addresses, and phone numbers may be communicated or revised by one Party’s Notice to the other.</w:t>
      </w:r>
    </w:p>
    <w:p w14:paraId="419D8CFE" w14:textId="77777777" w:rsidR="00544B08" w:rsidRPr="00AA0B34" w:rsidRDefault="00544B08" w:rsidP="00544B08">
      <w:pPr>
        <w:jc w:val="both"/>
        <w:rPr>
          <w:rFonts w:ascii="Times New Roman" w:hAnsi="Times New Roman" w:cs="Times New Roman"/>
          <w:b/>
        </w:rPr>
      </w:pPr>
    </w:p>
    <w:p w14:paraId="5436D147" w14:textId="77777777" w:rsidR="00544B08" w:rsidRPr="003B13B2" w:rsidRDefault="003E3959">
      <w:pPr>
        <w:jc w:val="both"/>
        <w:rPr>
          <w:rFonts w:ascii="Times New Roman" w:hAnsi="Times New Roman" w:cs="Times New Roman"/>
          <w:b/>
          <w:bCs/>
        </w:rPr>
      </w:pPr>
      <w:r w:rsidRPr="00942ED2">
        <w:rPr>
          <w:rFonts w:ascii="Times New Roman" w:hAnsi="Times New Roman" w:cs="Times New Roman"/>
          <w:b/>
          <w:bCs/>
        </w:rPr>
        <w:t>Article 6</w:t>
      </w:r>
      <w:r w:rsidR="00544B08" w:rsidRPr="00604F42">
        <w:rPr>
          <w:rFonts w:ascii="Times New Roman" w:hAnsi="Times New Roman" w:cs="Times New Roman"/>
          <w:b/>
          <w:bCs/>
        </w:rPr>
        <w:t>.  Signatures</w:t>
      </w:r>
    </w:p>
    <w:p w14:paraId="560764F0" w14:textId="77777777" w:rsidR="00544B08" w:rsidRPr="00AA0B34" w:rsidRDefault="00544B08" w:rsidP="00544B08">
      <w:pPr>
        <w:rPr>
          <w:rFonts w:ascii="Times New Roman" w:hAnsi="Times New Roman" w:cs="Times New Roman"/>
          <w:b/>
          <w:bCs/>
        </w:rPr>
      </w:pPr>
    </w:p>
    <w:p w14:paraId="74B82459" w14:textId="77777777" w:rsidR="00544B08" w:rsidRPr="00AA0B34" w:rsidRDefault="00544B08" w:rsidP="00544B08">
      <w:pPr>
        <w:jc w:val="both"/>
        <w:rPr>
          <w:rFonts w:ascii="Times New Roman" w:hAnsi="Times New Roman" w:cs="Times New Roman"/>
        </w:rPr>
      </w:pPr>
      <w:r w:rsidRPr="00AA0B34">
        <w:rPr>
          <w:rFonts w:ascii="Times New Roman" w:hAnsi="Times New Roman" w:cs="Times New Roman"/>
        </w:rPr>
        <w:t>IN WITNESS WHEREOF, the Parties have caused this Agreement to be executed by their respective duly authorized representatives.</w:t>
      </w:r>
    </w:p>
    <w:p w14:paraId="57577061" w14:textId="77777777" w:rsidR="00544B08" w:rsidRPr="00AA0B34" w:rsidRDefault="00544B08" w:rsidP="00544B08">
      <w:pPr>
        <w:rPr>
          <w:rFonts w:ascii="Times New Roman" w:hAnsi="Times New Roman" w:cs="Times New Roman"/>
        </w:rPr>
      </w:pPr>
    </w:p>
    <w:p w14:paraId="507F116E" w14:textId="77777777" w:rsidR="00544B08" w:rsidRPr="00AA0B34" w:rsidRDefault="00544B08" w:rsidP="00544B08">
      <w:pPr>
        <w:rPr>
          <w:rFonts w:ascii="Times New Roman" w:hAnsi="Times New Roman" w:cs="Times New Roman"/>
        </w:rPr>
      </w:pPr>
      <w:r w:rsidRPr="00AA0B34">
        <w:rPr>
          <w:rFonts w:ascii="Times New Roman" w:hAnsi="Times New Roman" w:cs="Times New Roman"/>
          <w:u w:val="single"/>
        </w:rPr>
        <w:t>For the Company</w:t>
      </w:r>
    </w:p>
    <w:p w14:paraId="35CC7AC9" w14:textId="77777777" w:rsidR="00544B08" w:rsidRPr="00AA0B34" w:rsidRDefault="00544B08" w:rsidP="00544B08">
      <w:pPr>
        <w:rPr>
          <w:rFonts w:ascii="Times New Roman" w:hAnsi="Times New Roman" w:cs="Times New Roman"/>
        </w:rPr>
      </w:pPr>
    </w:p>
    <w:p w14:paraId="008F31FD" w14:textId="77777777" w:rsidR="00544B08" w:rsidRPr="00AA0B34" w:rsidRDefault="00544B08" w:rsidP="00544B08">
      <w:pPr>
        <w:rPr>
          <w:rFonts w:ascii="Times New Roman" w:hAnsi="Times New Roman" w:cs="Times New Roman"/>
        </w:rPr>
      </w:pPr>
    </w:p>
    <w:p w14:paraId="107D5688"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336D6BE9"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w:t>
      </w:r>
      <w:r w:rsidRPr="00835F91">
        <w:rPr>
          <w:rFonts w:ascii="Times New Roman" w:hAnsi="Times New Roman" w:cs="Times New Roman"/>
          <w:highlight w:val="yellow"/>
        </w:rPr>
        <w:t>Name</w:t>
      </w:r>
      <w:r w:rsidRPr="00AA0B34">
        <w:rPr>
          <w:rFonts w:ascii="Times New Roman" w:hAnsi="Times New Roman" w:cs="Times New Roman"/>
        </w:rPr>
        <w:t>]</w:t>
      </w:r>
    </w:p>
    <w:p w14:paraId="07D19A15" w14:textId="77777777" w:rsidR="00544B08" w:rsidRPr="00AA0B34" w:rsidRDefault="00544B08" w:rsidP="00544B08">
      <w:pPr>
        <w:rPr>
          <w:rFonts w:ascii="Times New Roman" w:hAnsi="Times New Roman" w:cs="Times New Roman"/>
        </w:rPr>
      </w:pPr>
    </w:p>
    <w:p w14:paraId="0F10DDF4"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t>[</w:t>
      </w:r>
      <w:r w:rsidRPr="00835F91">
        <w:rPr>
          <w:rFonts w:ascii="Times New Roman" w:hAnsi="Times New Roman" w:cs="Times New Roman"/>
          <w:highlight w:val="yellow"/>
          <w:u w:val="single"/>
        </w:rPr>
        <w:t>Title</w:t>
      </w:r>
      <w:r w:rsidRPr="00AA0B34">
        <w:rPr>
          <w:rFonts w:ascii="Times New Roman" w:hAnsi="Times New Roman" w:cs="Times New Roman"/>
        </w:rPr>
        <w:t>]</w:t>
      </w:r>
    </w:p>
    <w:p w14:paraId="151F8BF5" w14:textId="77777777" w:rsidR="00544B08" w:rsidRPr="00AA0B34" w:rsidRDefault="00544B08" w:rsidP="00544B08">
      <w:pPr>
        <w:rPr>
          <w:rFonts w:ascii="Times New Roman" w:hAnsi="Times New Roman" w:cs="Times New Roman"/>
        </w:rPr>
      </w:pPr>
    </w:p>
    <w:p w14:paraId="7648FB92"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68E8161F" w14:textId="77777777" w:rsidR="00544B08" w:rsidRPr="00AA0B34" w:rsidRDefault="00544B08" w:rsidP="00544B08">
      <w:pPr>
        <w:rPr>
          <w:rFonts w:ascii="Times New Roman" w:hAnsi="Times New Roman" w:cs="Times New Roman"/>
        </w:rPr>
      </w:pPr>
    </w:p>
    <w:p w14:paraId="2AA59215" w14:textId="77777777" w:rsidR="00544B08" w:rsidRPr="00AA0B34" w:rsidRDefault="00544B08" w:rsidP="00544B08">
      <w:pPr>
        <w:rPr>
          <w:rFonts w:ascii="Times New Roman" w:hAnsi="Times New Roman" w:cs="Times New Roman"/>
        </w:rPr>
      </w:pPr>
    </w:p>
    <w:p w14:paraId="2CE1FBE8" w14:textId="77777777" w:rsidR="00544B08" w:rsidRPr="00AA0B34" w:rsidRDefault="00544B08" w:rsidP="00544B08">
      <w:pPr>
        <w:rPr>
          <w:rFonts w:ascii="Times New Roman" w:hAnsi="Times New Roman" w:cs="Times New Roman"/>
        </w:rPr>
      </w:pPr>
    </w:p>
    <w:p w14:paraId="7489C9AC" w14:textId="77777777" w:rsidR="00544B08" w:rsidRPr="00AA0B34" w:rsidRDefault="00544B08" w:rsidP="00544B08">
      <w:pPr>
        <w:rPr>
          <w:rFonts w:ascii="Times New Roman" w:hAnsi="Times New Roman" w:cs="Times New Roman"/>
        </w:rPr>
      </w:pPr>
      <w:r w:rsidRPr="00AA0B34">
        <w:rPr>
          <w:rFonts w:ascii="Times New Roman" w:hAnsi="Times New Roman" w:cs="Times New Roman"/>
          <w:u w:val="single"/>
        </w:rPr>
        <w:t xml:space="preserve">For the </w:t>
      </w:r>
      <w:r w:rsidR="0034659B" w:rsidRPr="00AA0B34">
        <w:rPr>
          <w:rFonts w:ascii="Times New Roman" w:hAnsi="Times New Roman" w:cs="Times New Roman"/>
          <w:u w:val="single"/>
        </w:rPr>
        <w:t>Participating Generating Facility</w:t>
      </w:r>
    </w:p>
    <w:p w14:paraId="650AB5E1" w14:textId="77777777" w:rsidR="00544B08" w:rsidRPr="00AA0B34" w:rsidRDefault="00544B08" w:rsidP="00544B08">
      <w:pPr>
        <w:rPr>
          <w:rFonts w:ascii="Times New Roman" w:hAnsi="Times New Roman" w:cs="Times New Roman"/>
        </w:rPr>
      </w:pPr>
    </w:p>
    <w:p w14:paraId="66F0763E" w14:textId="77777777" w:rsidR="00544B08" w:rsidRPr="00AA0B34" w:rsidRDefault="00544B08" w:rsidP="00544B08">
      <w:pPr>
        <w:rPr>
          <w:rFonts w:ascii="Times New Roman" w:hAnsi="Times New Roman" w:cs="Times New Roman"/>
        </w:rPr>
      </w:pPr>
    </w:p>
    <w:p w14:paraId="31F50BE1"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20D58B09"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w:t>
      </w:r>
      <w:r w:rsidRPr="00835F91">
        <w:rPr>
          <w:rFonts w:ascii="Times New Roman" w:hAnsi="Times New Roman" w:cs="Times New Roman"/>
          <w:highlight w:val="yellow"/>
        </w:rPr>
        <w:t>Name</w:t>
      </w:r>
      <w:r w:rsidRPr="00AA0B34">
        <w:rPr>
          <w:rFonts w:ascii="Times New Roman" w:hAnsi="Times New Roman" w:cs="Times New Roman"/>
        </w:rPr>
        <w:t>]</w:t>
      </w:r>
    </w:p>
    <w:p w14:paraId="3B439902" w14:textId="77777777" w:rsidR="00544B08" w:rsidRPr="00AA0B34" w:rsidRDefault="00544B08" w:rsidP="00544B08">
      <w:pPr>
        <w:rPr>
          <w:rFonts w:ascii="Times New Roman" w:hAnsi="Times New Roman" w:cs="Times New Roman"/>
        </w:rPr>
      </w:pPr>
    </w:p>
    <w:p w14:paraId="2B51B92B"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t>[</w:t>
      </w:r>
      <w:r w:rsidRPr="00835F91">
        <w:rPr>
          <w:rFonts w:ascii="Times New Roman" w:hAnsi="Times New Roman" w:cs="Times New Roman"/>
          <w:highlight w:val="yellow"/>
          <w:u w:val="single"/>
        </w:rPr>
        <w:t>Title</w:t>
      </w:r>
      <w:r w:rsidRPr="00AA0B34">
        <w:rPr>
          <w:rFonts w:ascii="Times New Roman" w:hAnsi="Times New Roman" w:cs="Times New Roman"/>
        </w:rPr>
        <w:t>]</w:t>
      </w:r>
    </w:p>
    <w:p w14:paraId="79397F7C" w14:textId="77777777" w:rsidR="00544B08" w:rsidRPr="00AA0B34" w:rsidRDefault="00544B08" w:rsidP="00544B08">
      <w:pPr>
        <w:rPr>
          <w:rFonts w:ascii="Times New Roman" w:hAnsi="Times New Roman" w:cs="Times New Roman"/>
        </w:rPr>
      </w:pPr>
    </w:p>
    <w:p w14:paraId="2DDCA239" w14:textId="77777777" w:rsidR="00544B08" w:rsidRPr="004C2A22" w:rsidRDefault="00544B08" w:rsidP="00544B08">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04482706" w14:textId="77777777" w:rsidR="00544B08" w:rsidRPr="004C2A22" w:rsidRDefault="00544B08" w:rsidP="00544B08">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p>
    <w:p w14:paraId="5F0DBB23" w14:textId="77777777" w:rsidR="00544B08" w:rsidRPr="00391653" w:rsidRDefault="00544B08" w:rsidP="0034659B">
      <w:pPr>
        <w:widowControl/>
        <w:rPr>
          <w:rFonts w:ascii="Times New Roman" w:hAnsi="Times New Roman" w:cs="Times New Roman"/>
          <w:b/>
        </w:rPr>
      </w:pPr>
    </w:p>
    <w:sectPr w:rsidR="00544B08" w:rsidRPr="00391653" w:rsidSect="00604F42">
      <w:headerReference w:type="default" r:id="rId21"/>
      <w:pgSz w:w="12240" w:h="15840"/>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Author" w:initials="A">
    <w:p w14:paraId="158B4C68" w14:textId="20A1B921" w:rsidR="008C469C" w:rsidRDefault="008C469C">
      <w:pPr>
        <w:pStyle w:val="CommentText"/>
      </w:pPr>
      <w:r>
        <w:rPr>
          <w:rStyle w:val="CommentReference"/>
        </w:rPr>
        <w:annotationRef/>
      </w:r>
      <w:r>
        <w:t>This will be a separate agreement. Provided here for reference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B4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D74AA" w16cid:durableId="1F5DD941"/>
  <w16cid:commentId w16cid:paraId="46B18921" w16cid:durableId="1F5DD943"/>
  <w16cid:commentId w16cid:paraId="0E36D2EE" w16cid:durableId="1F5DD945"/>
  <w16cid:commentId w16cid:paraId="6846AE27" w16cid:durableId="1F5DD948"/>
  <w16cid:commentId w16cid:paraId="4F50041E" w16cid:durableId="1F5DD949"/>
  <w16cid:commentId w16cid:paraId="4BBACD43" w16cid:durableId="1F5DD94B"/>
  <w16cid:commentId w16cid:paraId="58615F6D" w16cid:durableId="1F5DD94C"/>
  <w16cid:commentId w16cid:paraId="2F32979A" w16cid:durableId="1F5DD94D"/>
  <w16cid:commentId w16cid:paraId="42EEBA06" w16cid:durableId="1F5DD94E"/>
  <w16cid:commentId w16cid:paraId="5B63522B" w16cid:durableId="1F5DD94F"/>
  <w16cid:commentId w16cid:paraId="0C541B3C" w16cid:durableId="1F5DD950"/>
  <w16cid:commentId w16cid:paraId="11A57796" w16cid:durableId="1F5DD951"/>
  <w16cid:commentId w16cid:paraId="13E95E1B" w16cid:durableId="1F5DD952"/>
  <w16cid:commentId w16cid:paraId="7DBD1571" w16cid:durableId="1F5DD953"/>
  <w16cid:commentId w16cid:paraId="23455BF6" w16cid:durableId="1F5DD955"/>
  <w16cid:commentId w16cid:paraId="36E5B01A" w16cid:durableId="1F5DD956"/>
  <w16cid:commentId w16cid:paraId="24A1B714" w16cid:durableId="1F5DD957"/>
  <w16cid:commentId w16cid:paraId="6AF947BD" w16cid:durableId="1F5DD958"/>
  <w16cid:commentId w16cid:paraId="784216D1" w16cid:durableId="1F5DD959"/>
  <w16cid:commentId w16cid:paraId="1A724531" w16cid:durableId="1F5DD95A"/>
  <w16cid:commentId w16cid:paraId="2CD5269E" w16cid:durableId="1F5DD95B"/>
  <w16cid:commentId w16cid:paraId="08374F9F" w16cid:durableId="1F5DD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6CFF" w14:textId="77777777" w:rsidR="00AD4D6D" w:rsidRDefault="00AD4D6D">
      <w:r>
        <w:separator/>
      </w:r>
    </w:p>
  </w:endnote>
  <w:endnote w:type="continuationSeparator" w:id="0">
    <w:p w14:paraId="232F8C7F" w14:textId="77777777" w:rsidR="00AD4D6D" w:rsidRDefault="00AD4D6D">
      <w:r>
        <w:continuationSeparator/>
      </w:r>
    </w:p>
  </w:endnote>
  <w:endnote w:type="continuationNotice" w:id="1">
    <w:p w14:paraId="5E0686B3" w14:textId="77777777" w:rsidR="00AD4D6D" w:rsidRDefault="00AD4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413E" w14:textId="77777777" w:rsidR="007D6D1F" w:rsidRPr="00D11233" w:rsidRDefault="007D6D1F">
    <w:pPr>
      <w:pStyle w:val="Footer"/>
      <w:jc w:val="center"/>
      <w:rPr>
        <w:rFonts w:ascii="Times New Roman" w:hAnsi="Times New Roman" w:cs="Times New Roman"/>
      </w:rPr>
    </w:pPr>
  </w:p>
  <w:p w14:paraId="6550AAA8" w14:textId="77777777" w:rsidR="007D6D1F" w:rsidRPr="00D11233" w:rsidRDefault="007D6D1F">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ADD2" w14:textId="77777777" w:rsidR="007D6D1F" w:rsidRPr="00D11233" w:rsidRDefault="007D6D1F" w:rsidP="00117241">
    <w:pPr>
      <w:pStyle w:val="Footer"/>
      <w:rPr>
        <w:rFonts w:ascii="Times New Roman" w:hAnsi="Times New Roman" w:cs="Times New Roman"/>
        <w:sz w:val="20"/>
        <w:szCs w:val="20"/>
      </w:rPr>
    </w:pPr>
    <w:r w:rsidRPr="00D11233">
      <w:rPr>
        <w:rFonts w:ascii="Times New Roman" w:hAnsi="Times New Roman" w:cs="Times New Roman"/>
        <w:sz w:val="20"/>
        <w:szCs w:val="20"/>
      </w:rPr>
      <w:t>Form 14-919</w:t>
    </w:r>
  </w:p>
  <w:p w14:paraId="504C1373" w14:textId="77777777" w:rsidR="007D6D1F" w:rsidRPr="00D11233" w:rsidRDefault="007D6D1F">
    <w:pPr>
      <w:pStyle w:val="Footer"/>
      <w:rPr>
        <w:rFonts w:ascii="Times New Roman" w:hAnsi="Times New Roman" w:cs="Times New Roman"/>
      </w:rPr>
    </w:pPr>
    <w:r w:rsidRPr="00D11233">
      <w:rPr>
        <w:rFonts w:ascii="Times New Roman" w:hAnsi="Times New Roman" w:cs="Times New Roman"/>
        <w:sz w:val="20"/>
        <w:szCs w:val="20"/>
      </w:rPr>
      <w:t>09/2012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F30A" w14:textId="77777777" w:rsidR="007D6D1F" w:rsidRDefault="007D6D1F" w:rsidP="00D11233">
    <w:pPr>
      <w:pStyle w:val="Footer"/>
      <w:jc w:val="center"/>
      <w:rPr>
        <w:rFonts w:ascii="Times New Roman" w:hAnsi="Times New Roman" w:cs="Times New Roman"/>
        <w:sz w:val="20"/>
        <w:szCs w:val="20"/>
      </w:rPr>
    </w:pPr>
    <w:r w:rsidRPr="000E2A53">
      <w:rPr>
        <w:rFonts w:ascii="Times New Roman" w:hAnsi="Times New Roman" w:cs="Times New Roman"/>
        <w:sz w:val="20"/>
        <w:szCs w:val="20"/>
      </w:rPr>
      <w:fldChar w:fldCharType="begin"/>
    </w:r>
    <w:r w:rsidRPr="000E2A53">
      <w:rPr>
        <w:rFonts w:ascii="Times New Roman" w:hAnsi="Times New Roman" w:cs="Times New Roman"/>
        <w:sz w:val="20"/>
        <w:szCs w:val="20"/>
      </w:rPr>
      <w:instrText xml:space="preserve"> PAGE   \* MERGEFORMAT </w:instrText>
    </w:r>
    <w:r w:rsidRPr="000E2A53">
      <w:rPr>
        <w:rFonts w:ascii="Times New Roman" w:hAnsi="Times New Roman" w:cs="Times New Roman"/>
        <w:sz w:val="20"/>
        <w:szCs w:val="20"/>
      </w:rPr>
      <w:fldChar w:fldCharType="separate"/>
    </w:r>
    <w:r w:rsidR="003E0031">
      <w:rPr>
        <w:rFonts w:ascii="Times New Roman" w:hAnsi="Times New Roman" w:cs="Times New Roman"/>
        <w:noProof/>
        <w:sz w:val="20"/>
        <w:szCs w:val="20"/>
      </w:rPr>
      <w:t>2</w:t>
    </w:r>
    <w:r w:rsidRPr="000E2A53">
      <w:rPr>
        <w:rFonts w:ascii="Times New Roman" w:hAnsi="Times New Roman" w:cs="Times New Roman"/>
        <w:noProof/>
        <w:sz w:val="20"/>
        <w:szCs w:val="20"/>
      </w:rPr>
      <w:fldChar w:fldCharType="end"/>
    </w:r>
  </w:p>
  <w:p w14:paraId="76BF8831" w14:textId="77777777" w:rsidR="007D6D1F" w:rsidRPr="00D11233" w:rsidRDefault="007D6D1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B648" w14:textId="77777777" w:rsidR="00AD4D6D" w:rsidRDefault="00AD4D6D">
      <w:r>
        <w:separator/>
      </w:r>
    </w:p>
  </w:footnote>
  <w:footnote w:type="continuationSeparator" w:id="0">
    <w:p w14:paraId="2E8FE922" w14:textId="77777777" w:rsidR="00AD4D6D" w:rsidRDefault="00AD4D6D">
      <w:r>
        <w:continuationSeparator/>
      </w:r>
    </w:p>
  </w:footnote>
  <w:footnote w:type="continuationNotice" w:id="1">
    <w:p w14:paraId="3E0F756A" w14:textId="77777777" w:rsidR="00AD4D6D" w:rsidRDefault="00AD4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2012" w14:textId="77777777" w:rsidR="007D6D1F" w:rsidRDefault="007D6D1F" w:rsidP="00062F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B307" w14:textId="77777777" w:rsidR="007D6D1F" w:rsidRPr="00A06012" w:rsidRDefault="007D6D1F" w:rsidP="00A06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1155" w14:textId="77777777" w:rsidR="007D6D1F" w:rsidRDefault="007D6D1F" w:rsidP="00062FA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DC75" w14:textId="77777777" w:rsidR="007D6D1F" w:rsidRPr="00B10EF9" w:rsidRDefault="007D6D1F" w:rsidP="00062FAD">
    <w:pPr>
      <w:pStyle w:val="Header"/>
      <w:jc w:val="right"/>
      <w:rPr>
        <w:rFonts w:ascii="Times New Roman" w:hAnsi="Times New Roman" w:cs="Times New Roman"/>
        <w:b/>
        <w:caps/>
        <w:sz w:val="20"/>
        <w:szCs w:val="20"/>
      </w:rPr>
    </w:pPr>
    <w:r w:rsidRPr="00B10EF9">
      <w:rPr>
        <w:rFonts w:ascii="Times New Roman" w:hAnsi="Times New Roman" w:cs="Times New Roman"/>
        <w:b/>
        <w:caps/>
        <w:sz w:val="20"/>
        <w:szCs w:val="20"/>
      </w:rPr>
      <w:t>Separate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74C"/>
    <w:multiLevelType w:val="multilevel"/>
    <w:tmpl w:val="A2FC42FE"/>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C44132"/>
    <w:multiLevelType w:val="multilevel"/>
    <w:tmpl w:val="77600530"/>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5A90C8D"/>
    <w:multiLevelType w:val="multilevel"/>
    <w:tmpl w:val="3FEA4C92"/>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27F22060"/>
    <w:multiLevelType w:val="hybridMultilevel"/>
    <w:tmpl w:val="2ACA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53FDD"/>
    <w:multiLevelType w:val="multilevel"/>
    <w:tmpl w:val="0D4EA8C2"/>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9882059"/>
    <w:multiLevelType w:val="hybridMultilevel"/>
    <w:tmpl w:val="0C6C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690BE2"/>
    <w:multiLevelType w:val="multilevel"/>
    <w:tmpl w:val="BEE61AD4"/>
    <w:lvl w:ilvl="0">
      <w:start w:val="5"/>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880"/>
        </w:tabs>
        <w:ind w:left="880" w:hanging="360"/>
      </w:pPr>
      <w:rPr>
        <w:rFonts w:hint="default"/>
        <w:b w:val="0"/>
        <w:i w:val="0"/>
      </w:rPr>
    </w:lvl>
    <w:lvl w:ilvl="2">
      <w:start w:val="1"/>
      <w:numFmt w:val="lowerRoman"/>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C8A444B"/>
    <w:multiLevelType w:val="hybridMultilevel"/>
    <w:tmpl w:val="215E962C"/>
    <w:lvl w:ilvl="0" w:tplc="2CC25A0E">
      <w:start w:val="3"/>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2153A"/>
    <w:multiLevelType w:val="hybridMultilevel"/>
    <w:tmpl w:val="81E46782"/>
    <w:lvl w:ilvl="0" w:tplc="069E535C">
      <w:start w:val="3"/>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LAI-3156755v3"/>
    <w:docVar w:name="MPDocIDTemplate" w:val="%l-|%n|v%v"/>
    <w:docVar w:name="MPDocIDTemplateDefault" w:val="%l-|%n|v%v"/>
    <w:docVar w:name="NewDocStampType" w:val="7"/>
  </w:docVars>
  <w:rsids>
    <w:rsidRoot w:val="00F04D72"/>
    <w:rsid w:val="00001483"/>
    <w:rsid w:val="00006065"/>
    <w:rsid w:val="00012BD8"/>
    <w:rsid w:val="000135A9"/>
    <w:rsid w:val="00015E48"/>
    <w:rsid w:val="000161FC"/>
    <w:rsid w:val="00020488"/>
    <w:rsid w:val="00025F2E"/>
    <w:rsid w:val="00030CA4"/>
    <w:rsid w:val="00041B4E"/>
    <w:rsid w:val="00041EBA"/>
    <w:rsid w:val="0004218C"/>
    <w:rsid w:val="00042B89"/>
    <w:rsid w:val="00042FC7"/>
    <w:rsid w:val="0004327B"/>
    <w:rsid w:val="00053C39"/>
    <w:rsid w:val="00056B08"/>
    <w:rsid w:val="00062FAD"/>
    <w:rsid w:val="00071232"/>
    <w:rsid w:val="00072015"/>
    <w:rsid w:val="000728CF"/>
    <w:rsid w:val="00073F45"/>
    <w:rsid w:val="00074585"/>
    <w:rsid w:val="000753E9"/>
    <w:rsid w:val="00077CDC"/>
    <w:rsid w:val="00083242"/>
    <w:rsid w:val="00086A88"/>
    <w:rsid w:val="00094674"/>
    <w:rsid w:val="0009634B"/>
    <w:rsid w:val="000A615F"/>
    <w:rsid w:val="000A669F"/>
    <w:rsid w:val="000A6AAB"/>
    <w:rsid w:val="000B2392"/>
    <w:rsid w:val="000B2A14"/>
    <w:rsid w:val="000B3952"/>
    <w:rsid w:val="000B46CE"/>
    <w:rsid w:val="000B54F1"/>
    <w:rsid w:val="000B65E4"/>
    <w:rsid w:val="000C0DB7"/>
    <w:rsid w:val="000C4A08"/>
    <w:rsid w:val="000C6AA1"/>
    <w:rsid w:val="000D0322"/>
    <w:rsid w:val="000D07FE"/>
    <w:rsid w:val="000D17FE"/>
    <w:rsid w:val="000D4BFC"/>
    <w:rsid w:val="000E2A53"/>
    <w:rsid w:val="000E30BE"/>
    <w:rsid w:val="000E4241"/>
    <w:rsid w:val="000F37E9"/>
    <w:rsid w:val="00100377"/>
    <w:rsid w:val="001011E8"/>
    <w:rsid w:val="00104E37"/>
    <w:rsid w:val="001066BC"/>
    <w:rsid w:val="00115436"/>
    <w:rsid w:val="00117241"/>
    <w:rsid w:val="001202A2"/>
    <w:rsid w:val="00120931"/>
    <w:rsid w:val="00124A9A"/>
    <w:rsid w:val="0012518D"/>
    <w:rsid w:val="0012731B"/>
    <w:rsid w:val="00131D0B"/>
    <w:rsid w:val="00136341"/>
    <w:rsid w:val="00136D4E"/>
    <w:rsid w:val="00140D04"/>
    <w:rsid w:val="001411F4"/>
    <w:rsid w:val="001428E3"/>
    <w:rsid w:val="001468A2"/>
    <w:rsid w:val="00150BAD"/>
    <w:rsid w:val="001511A0"/>
    <w:rsid w:val="00155724"/>
    <w:rsid w:val="00155851"/>
    <w:rsid w:val="00156087"/>
    <w:rsid w:val="001573AD"/>
    <w:rsid w:val="00162094"/>
    <w:rsid w:val="0016285C"/>
    <w:rsid w:val="00166E4D"/>
    <w:rsid w:val="00167505"/>
    <w:rsid w:val="001742AD"/>
    <w:rsid w:val="0017544F"/>
    <w:rsid w:val="00177065"/>
    <w:rsid w:val="00177DC2"/>
    <w:rsid w:val="0018577D"/>
    <w:rsid w:val="0019275A"/>
    <w:rsid w:val="00192F8B"/>
    <w:rsid w:val="00193A10"/>
    <w:rsid w:val="00193BFC"/>
    <w:rsid w:val="001946AA"/>
    <w:rsid w:val="00194902"/>
    <w:rsid w:val="00197101"/>
    <w:rsid w:val="001A1415"/>
    <w:rsid w:val="001A2AA3"/>
    <w:rsid w:val="001A6AD5"/>
    <w:rsid w:val="001A7EA0"/>
    <w:rsid w:val="001B0964"/>
    <w:rsid w:val="001B4DB4"/>
    <w:rsid w:val="001B7257"/>
    <w:rsid w:val="001B7C47"/>
    <w:rsid w:val="001C184C"/>
    <w:rsid w:val="001C2771"/>
    <w:rsid w:val="001C2DAF"/>
    <w:rsid w:val="001C37E5"/>
    <w:rsid w:val="001C61C8"/>
    <w:rsid w:val="001C72E0"/>
    <w:rsid w:val="001C7D69"/>
    <w:rsid w:val="001D1152"/>
    <w:rsid w:val="001D12B4"/>
    <w:rsid w:val="001D1E2C"/>
    <w:rsid w:val="001D744C"/>
    <w:rsid w:val="001E04A6"/>
    <w:rsid w:val="001E121C"/>
    <w:rsid w:val="001E1A8A"/>
    <w:rsid w:val="001E4521"/>
    <w:rsid w:val="001E6E80"/>
    <w:rsid w:val="001E76E6"/>
    <w:rsid w:val="001F1B4D"/>
    <w:rsid w:val="001F44A9"/>
    <w:rsid w:val="001F620F"/>
    <w:rsid w:val="001F675A"/>
    <w:rsid w:val="001F7687"/>
    <w:rsid w:val="0020030E"/>
    <w:rsid w:val="00201421"/>
    <w:rsid w:val="00201C27"/>
    <w:rsid w:val="00205442"/>
    <w:rsid w:val="0021031A"/>
    <w:rsid w:val="00210815"/>
    <w:rsid w:val="00212376"/>
    <w:rsid w:val="002141F7"/>
    <w:rsid w:val="002209D4"/>
    <w:rsid w:val="00222102"/>
    <w:rsid w:val="00224650"/>
    <w:rsid w:val="00227241"/>
    <w:rsid w:val="002316E1"/>
    <w:rsid w:val="00233B89"/>
    <w:rsid w:val="002370FC"/>
    <w:rsid w:val="00237280"/>
    <w:rsid w:val="0024354E"/>
    <w:rsid w:val="00244386"/>
    <w:rsid w:val="00245461"/>
    <w:rsid w:val="002463E7"/>
    <w:rsid w:val="0024707D"/>
    <w:rsid w:val="0025095D"/>
    <w:rsid w:val="0025362C"/>
    <w:rsid w:val="00254DBE"/>
    <w:rsid w:val="00256198"/>
    <w:rsid w:val="002574FD"/>
    <w:rsid w:val="00260049"/>
    <w:rsid w:val="0026009E"/>
    <w:rsid w:val="00261D42"/>
    <w:rsid w:val="002623A5"/>
    <w:rsid w:val="00271E4E"/>
    <w:rsid w:val="00272A07"/>
    <w:rsid w:val="00272EE8"/>
    <w:rsid w:val="00273EE7"/>
    <w:rsid w:val="002740DC"/>
    <w:rsid w:val="00275676"/>
    <w:rsid w:val="002767E9"/>
    <w:rsid w:val="00281785"/>
    <w:rsid w:val="00283AD5"/>
    <w:rsid w:val="00283E61"/>
    <w:rsid w:val="00284494"/>
    <w:rsid w:val="0028560A"/>
    <w:rsid w:val="00287FCA"/>
    <w:rsid w:val="002901B2"/>
    <w:rsid w:val="00297B55"/>
    <w:rsid w:val="002A168D"/>
    <w:rsid w:val="002A17FC"/>
    <w:rsid w:val="002A5AD2"/>
    <w:rsid w:val="002A6AF6"/>
    <w:rsid w:val="002A7F6B"/>
    <w:rsid w:val="002B03A9"/>
    <w:rsid w:val="002B125F"/>
    <w:rsid w:val="002B521A"/>
    <w:rsid w:val="002B56A6"/>
    <w:rsid w:val="002B7C3C"/>
    <w:rsid w:val="002B7C80"/>
    <w:rsid w:val="002C090F"/>
    <w:rsid w:val="002C124F"/>
    <w:rsid w:val="002C447E"/>
    <w:rsid w:val="002C4E5B"/>
    <w:rsid w:val="002C7AA7"/>
    <w:rsid w:val="002D22D9"/>
    <w:rsid w:val="002D5CE4"/>
    <w:rsid w:val="002D6818"/>
    <w:rsid w:val="002D70E3"/>
    <w:rsid w:val="002E0DE9"/>
    <w:rsid w:val="002F0AF1"/>
    <w:rsid w:val="002F186D"/>
    <w:rsid w:val="002F318F"/>
    <w:rsid w:val="002F69B1"/>
    <w:rsid w:val="00306F8C"/>
    <w:rsid w:val="00312791"/>
    <w:rsid w:val="00314721"/>
    <w:rsid w:val="00321533"/>
    <w:rsid w:val="00321919"/>
    <w:rsid w:val="00322017"/>
    <w:rsid w:val="003243C4"/>
    <w:rsid w:val="00324C5C"/>
    <w:rsid w:val="00332AEC"/>
    <w:rsid w:val="0033432A"/>
    <w:rsid w:val="0033649B"/>
    <w:rsid w:val="00343E94"/>
    <w:rsid w:val="00344242"/>
    <w:rsid w:val="00344741"/>
    <w:rsid w:val="00345445"/>
    <w:rsid w:val="0034659B"/>
    <w:rsid w:val="00350409"/>
    <w:rsid w:val="00354F46"/>
    <w:rsid w:val="0035648D"/>
    <w:rsid w:val="00356B57"/>
    <w:rsid w:val="00357485"/>
    <w:rsid w:val="00361386"/>
    <w:rsid w:val="0036418C"/>
    <w:rsid w:val="003642D0"/>
    <w:rsid w:val="00371A50"/>
    <w:rsid w:val="0037743D"/>
    <w:rsid w:val="0038271A"/>
    <w:rsid w:val="00386A31"/>
    <w:rsid w:val="00386E90"/>
    <w:rsid w:val="00391653"/>
    <w:rsid w:val="00391C38"/>
    <w:rsid w:val="003961C2"/>
    <w:rsid w:val="003A00DD"/>
    <w:rsid w:val="003A0151"/>
    <w:rsid w:val="003A1F0C"/>
    <w:rsid w:val="003A4AA9"/>
    <w:rsid w:val="003A570B"/>
    <w:rsid w:val="003B13B2"/>
    <w:rsid w:val="003B1529"/>
    <w:rsid w:val="003B1CA3"/>
    <w:rsid w:val="003B24BD"/>
    <w:rsid w:val="003B3367"/>
    <w:rsid w:val="003B4B8A"/>
    <w:rsid w:val="003B55E1"/>
    <w:rsid w:val="003C0AEC"/>
    <w:rsid w:val="003C0CE5"/>
    <w:rsid w:val="003C2068"/>
    <w:rsid w:val="003C3254"/>
    <w:rsid w:val="003D0243"/>
    <w:rsid w:val="003D6023"/>
    <w:rsid w:val="003E0031"/>
    <w:rsid w:val="003E3959"/>
    <w:rsid w:val="003E3CBA"/>
    <w:rsid w:val="003E4B93"/>
    <w:rsid w:val="003E5EB4"/>
    <w:rsid w:val="003E7120"/>
    <w:rsid w:val="003F03D2"/>
    <w:rsid w:val="003F1AD4"/>
    <w:rsid w:val="003F5CCF"/>
    <w:rsid w:val="003F6F2C"/>
    <w:rsid w:val="003F791E"/>
    <w:rsid w:val="00400D86"/>
    <w:rsid w:val="00401023"/>
    <w:rsid w:val="004036E0"/>
    <w:rsid w:val="00405DC3"/>
    <w:rsid w:val="00406C89"/>
    <w:rsid w:val="00412B27"/>
    <w:rsid w:val="00416DBF"/>
    <w:rsid w:val="00425AF5"/>
    <w:rsid w:val="00430864"/>
    <w:rsid w:val="00430B7B"/>
    <w:rsid w:val="00431340"/>
    <w:rsid w:val="00432EC7"/>
    <w:rsid w:val="00433D49"/>
    <w:rsid w:val="00434375"/>
    <w:rsid w:val="0044171F"/>
    <w:rsid w:val="00441ADE"/>
    <w:rsid w:val="00445ADB"/>
    <w:rsid w:val="0044672D"/>
    <w:rsid w:val="00446A67"/>
    <w:rsid w:val="0044725B"/>
    <w:rsid w:val="00451204"/>
    <w:rsid w:val="00453823"/>
    <w:rsid w:val="004543A8"/>
    <w:rsid w:val="0046218B"/>
    <w:rsid w:val="0047031D"/>
    <w:rsid w:val="00470CB7"/>
    <w:rsid w:val="00473645"/>
    <w:rsid w:val="00490B83"/>
    <w:rsid w:val="00496C69"/>
    <w:rsid w:val="00497941"/>
    <w:rsid w:val="004A0CDF"/>
    <w:rsid w:val="004A236E"/>
    <w:rsid w:val="004A4004"/>
    <w:rsid w:val="004A53D9"/>
    <w:rsid w:val="004A76FF"/>
    <w:rsid w:val="004B3B21"/>
    <w:rsid w:val="004B3F4F"/>
    <w:rsid w:val="004B404D"/>
    <w:rsid w:val="004B5437"/>
    <w:rsid w:val="004B77E8"/>
    <w:rsid w:val="004C01A7"/>
    <w:rsid w:val="004C2255"/>
    <w:rsid w:val="004C2A22"/>
    <w:rsid w:val="004C5280"/>
    <w:rsid w:val="004D105D"/>
    <w:rsid w:val="004D25EB"/>
    <w:rsid w:val="004D3F33"/>
    <w:rsid w:val="004D6192"/>
    <w:rsid w:val="004E2355"/>
    <w:rsid w:val="004E5E45"/>
    <w:rsid w:val="004E6A6D"/>
    <w:rsid w:val="004E7076"/>
    <w:rsid w:val="004E715C"/>
    <w:rsid w:val="004E7D16"/>
    <w:rsid w:val="004F59FF"/>
    <w:rsid w:val="00500733"/>
    <w:rsid w:val="00501D66"/>
    <w:rsid w:val="00503DF8"/>
    <w:rsid w:val="00505037"/>
    <w:rsid w:val="00505BA5"/>
    <w:rsid w:val="00506318"/>
    <w:rsid w:val="00506716"/>
    <w:rsid w:val="00507105"/>
    <w:rsid w:val="0051486D"/>
    <w:rsid w:val="005168BD"/>
    <w:rsid w:val="005244EF"/>
    <w:rsid w:val="005276FA"/>
    <w:rsid w:val="00530E66"/>
    <w:rsid w:val="00530FB6"/>
    <w:rsid w:val="0053499A"/>
    <w:rsid w:val="005359AC"/>
    <w:rsid w:val="00536EF6"/>
    <w:rsid w:val="00537151"/>
    <w:rsid w:val="00542E0F"/>
    <w:rsid w:val="00544B08"/>
    <w:rsid w:val="005464B5"/>
    <w:rsid w:val="005505D5"/>
    <w:rsid w:val="0055538A"/>
    <w:rsid w:val="00555544"/>
    <w:rsid w:val="0055726B"/>
    <w:rsid w:val="0056129A"/>
    <w:rsid w:val="00564BC8"/>
    <w:rsid w:val="00565930"/>
    <w:rsid w:val="00566F77"/>
    <w:rsid w:val="005705BE"/>
    <w:rsid w:val="00571C4E"/>
    <w:rsid w:val="005723DA"/>
    <w:rsid w:val="00573704"/>
    <w:rsid w:val="00573888"/>
    <w:rsid w:val="00581DC3"/>
    <w:rsid w:val="00584959"/>
    <w:rsid w:val="005853EE"/>
    <w:rsid w:val="00585EB4"/>
    <w:rsid w:val="005922BE"/>
    <w:rsid w:val="005960E4"/>
    <w:rsid w:val="005A2F16"/>
    <w:rsid w:val="005A76B9"/>
    <w:rsid w:val="005A7F4B"/>
    <w:rsid w:val="005B0343"/>
    <w:rsid w:val="005B71AF"/>
    <w:rsid w:val="005C5BB0"/>
    <w:rsid w:val="005D178D"/>
    <w:rsid w:val="005D354D"/>
    <w:rsid w:val="005D4B7E"/>
    <w:rsid w:val="005D56AB"/>
    <w:rsid w:val="005D59B0"/>
    <w:rsid w:val="005D7296"/>
    <w:rsid w:val="005E1FD1"/>
    <w:rsid w:val="005E3154"/>
    <w:rsid w:val="005E348E"/>
    <w:rsid w:val="005E54ED"/>
    <w:rsid w:val="005E701B"/>
    <w:rsid w:val="005F21BA"/>
    <w:rsid w:val="005F28C8"/>
    <w:rsid w:val="005F29A0"/>
    <w:rsid w:val="00603246"/>
    <w:rsid w:val="00604F42"/>
    <w:rsid w:val="00605E5E"/>
    <w:rsid w:val="00606FB8"/>
    <w:rsid w:val="00611DEC"/>
    <w:rsid w:val="00616664"/>
    <w:rsid w:val="00617673"/>
    <w:rsid w:val="00621431"/>
    <w:rsid w:val="00625E36"/>
    <w:rsid w:val="00631F32"/>
    <w:rsid w:val="00632AC2"/>
    <w:rsid w:val="00632F35"/>
    <w:rsid w:val="0064184C"/>
    <w:rsid w:val="00641962"/>
    <w:rsid w:val="00645695"/>
    <w:rsid w:val="00651C45"/>
    <w:rsid w:val="00651DCA"/>
    <w:rsid w:val="00653C29"/>
    <w:rsid w:val="00654106"/>
    <w:rsid w:val="0065634E"/>
    <w:rsid w:val="006622B3"/>
    <w:rsid w:val="0066240B"/>
    <w:rsid w:val="00662F04"/>
    <w:rsid w:val="006652B0"/>
    <w:rsid w:val="006713FB"/>
    <w:rsid w:val="006736D8"/>
    <w:rsid w:val="00673882"/>
    <w:rsid w:val="00673FBE"/>
    <w:rsid w:val="00675A48"/>
    <w:rsid w:val="00680F06"/>
    <w:rsid w:val="00690EDF"/>
    <w:rsid w:val="00691705"/>
    <w:rsid w:val="00692DB9"/>
    <w:rsid w:val="0069393A"/>
    <w:rsid w:val="00694642"/>
    <w:rsid w:val="0069482F"/>
    <w:rsid w:val="006A27C3"/>
    <w:rsid w:val="006A4115"/>
    <w:rsid w:val="006B0175"/>
    <w:rsid w:val="006B032B"/>
    <w:rsid w:val="006B284A"/>
    <w:rsid w:val="006B2902"/>
    <w:rsid w:val="006C02CE"/>
    <w:rsid w:val="006C069C"/>
    <w:rsid w:val="006C5F8E"/>
    <w:rsid w:val="006C6E3C"/>
    <w:rsid w:val="006D0572"/>
    <w:rsid w:val="006D2124"/>
    <w:rsid w:val="006E2B3C"/>
    <w:rsid w:val="006E61AB"/>
    <w:rsid w:val="006F0F7A"/>
    <w:rsid w:val="006F1558"/>
    <w:rsid w:val="006F2D54"/>
    <w:rsid w:val="006F34E2"/>
    <w:rsid w:val="006F4A62"/>
    <w:rsid w:val="006F680D"/>
    <w:rsid w:val="007013C6"/>
    <w:rsid w:val="00702275"/>
    <w:rsid w:val="00703812"/>
    <w:rsid w:val="0070492F"/>
    <w:rsid w:val="00705086"/>
    <w:rsid w:val="00710E4F"/>
    <w:rsid w:val="00711A76"/>
    <w:rsid w:val="00712038"/>
    <w:rsid w:val="00712ADF"/>
    <w:rsid w:val="00717AC3"/>
    <w:rsid w:val="0072746E"/>
    <w:rsid w:val="007276F5"/>
    <w:rsid w:val="00730D44"/>
    <w:rsid w:val="00735949"/>
    <w:rsid w:val="00737BD7"/>
    <w:rsid w:val="00742DA1"/>
    <w:rsid w:val="00743071"/>
    <w:rsid w:val="0074735F"/>
    <w:rsid w:val="007503AA"/>
    <w:rsid w:val="0075289B"/>
    <w:rsid w:val="00753D13"/>
    <w:rsid w:val="0076566F"/>
    <w:rsid w:val="00765C17"/>
    <w:rsid w:val="00766112"/>
    <w:rsid w:val="0076685A"/>
    <w:rsid w:val="0077278C"/>
    <w:rsid w:val="00775D49"/>
    <w:rsid w:val="00776B94"/>
    <w:rsid w:val="00776D97"/>
    <w:rsid w:val="007807C6"/>
    <w:rsid w:val="00783072"/>
    <w:rsid w:val="00785F41"/>
    <w:rsid w:val="00790F89"/>
    <w:rsid w:val="007924D5"/>
    <w:rsid w:val="00793311"/>
    <w:rsid w:val="007938A7"/>
    <w:rsid w:val="007956DE"/>
    <w:rsid w:val="00797314"/>
    <w:rsid w:val="007A4590"/>
    <w:rsid w:val="007B117E"/>
    <w:rsid w:val="007B6A5C"/>
    <w:rsid w:val="007B7B2F"/>
    <w:rsid w:val="007C379B"/>
    <w:rsid w:val="007C4463"/>
    <w:rsid w:val="007C5E50"/>
    <w:rsid w:val="007C7069"/>
    <w:rsid w:val="007D0740"/>
    <w:rsid w:val="007D3670"/>
    <w:rsid w:val="007D6D1F"/>
    <w:rsid w:val="007E08BB"/>
    <w:rsid w:val="007E0D19"/>
    <w:rsid w:val="007E67D9"/>
    <w:rsid w:val="007F1A06"/>
    <w:rsid w:val="007F1A49"/>
    <w:rsid w:val="007F47C5"/>
    <w:rsid w:val="007F4FA5"/>
    <w:rsid w:val="007F5055"/>
    <w:rsid w:val="00801841"/>
    <w:rsid w:val="00801D17"/>
    <w:rsid w:val="00802685"/>
    <w:rsid w:val="00803847"/>
    <w:rsid w:val="00807CE7"/>
    <w:rsid w:val="00810BA6"/>
    <w:rsid w:val="00812749"/>
    <w:rsid w:val="00813123"/>
    <w:rsid w:val="008139EE"/>
    <w:rsid w:val="00813C89"/>
    <w:rsid w:val="008146C3"/>
    <w:rsid w:val="008216AC"/>
    <w:rsid w:val="00826C02"/>
    <w:rsid w:val="00831424"/>
    <w:rsid w:val="008343BA"/>
    <w:rsid w:val="00835232"/>
    <w:rsid w:val="00835F91"/>
    <w:rsid w:val="0083754D"/>
    <w:rsid w:val="00845ACB"/>
    <w:rsid w:val="00845C88"/>
    <w:rsid w:val="00847E1E"/>
    <w:rsid w:val="00851B5C"/>
    <w:rsid w:val="00853A8E"/>
    <w:rsid w:val="00862869"/>
    <w:rsid w:val="0087085C"/>
    <w:rsid w:val="008728D7"/>
    <w:rsid w:val="008739A0"/>
    <w:rsid w:val="00875171"/>
    <w:rsid w:val="0087566A"/>
    <w:rsid w:val="008805AA"/>
    <w:rsid w:val="00882059"/>
    <w:rsid w:val="00893A62"/>
    <w:rsid w:val="00894C2A"/>
    <w:rsid w:val="00895988"/>
    <w:rsid w:val="00897763"/>
    <w:rsid w:val="00897A19"/>
    <w:rsid w:val="008A1FA7"/>
    <w:rsid w:val="008A6B0E"/>
    <w:rsid w:val="008B347B"/>
    <w:rsid w:val="008B64C4"/>
    <w:rsid w:val="008C10A4"/>
    <w:rsid w:val="008C1EBB"/>
    <w:rsid w:val="008C469C"/>
    <w:rsid w:val="008C528F"/>
    <w:rsid w:val="008C5566"/>
    <w:rsid w:val="008C715C"/>
    <w:rsid w:val="008D117F"/>
    <w:rsid w:val="008D1EFB"/>
    <w:rsid w:val="008D5D59"/>
    <w:rsid w:val="008E19EE"/>
    <w:rsid w:val="008E3A14"/>
    <w:rsid w:val="008E3D9F"/>
    <w:rsid w:val="008E3F26"/>
    <w:rsid w:val="008E4410"/>
    <w:rsid w:val="008E6DE3"/>
    <w:rsid w:val="008E7376"/>
    <w:rsid w:val="008F3137"/>
    <w:rsid w:val="008F3761"/>
    <w:rsid w:val="00907A4E"/>
    <w:rsid w:val="00911648"/>
    <w:rsid w:val="00915F8B"/>
    <w:rsid w:val="00916742"/>
    <w:rsid w:val="0091780A"/>
    <w:rsid w:val="009230B1"/>
    <w:rsid w:val="00924D5F"/>
    <w:rsid w:val="009252C6"/>
    <w:rsid w:val="00925980"/>
    <w:rsid w:val="0092620E"/>
    <w:rsid w:val="00927E17"/>
    <w:rsid w:val="00930845"/>
    <w:rsid w:val="00930A75"/>
    <w:rsid w:val="00932158"/>
    <w:rsid w:val="00942ED2"/>
    <w:rsid w:val="00945814"/>
    <w:rsid w:val="00950939"/>
    <w:rsid w:val="00951734"/>
    <w:rsid w:val="00953A40"/>
    <w:rsid w:val="00955E9C"/>
    <w:rsid w:val="009629D3"/>
    <w:rsid w:val="0096313B"/>
    <w:rsid w:val="009646E7"/>
    <w:rsid w:val="00964C69"/>
    <w:rsid w:val="009708D4"/>
    <w:rsid w:val="00970D87"/>
    <w:rsid w:val="00980B0C"/>
    <w:rsid w:val="00983789"/>
    <w:rsid w:val="00987493"/>
    <w:rsid w:val="00990375"/>
    <w:rsid w:val="009908F2"/>
    <w:rsid w:val="00991BF1"/>
    <w:rsid w:val="00992540"/>
    <w:rsid w:val="009927EE"/>
    <w:rsid w:val="009955A2"/>
    <w:rsid w:val="00997665"/>
    <w:rsid w:val="009A10A7"/>
    <w:rsid w:val="009A420C"/>
    <w:rsid w:val="009A4D57"/>
    <w:rsid w:val="009B18A0"/>
    <w:rsid w:val="009B5389"/>
    <w:rsid w:val="009C3393"/>
    <w:rsid w:val="009C6803"/>
    <w:rsid w:val="009D0FCD"/>
    <w:rsid w:val="009D21ED"/>
    <w:rsid w:val="009D3A95"/>
    <w:rsid w:val="009D5FB4"/>
    <w:rsid w:val="009D7B2F"/>
    <w:rsid w:val="009E3E61"/>
    <w:rsid w:val="009E405C"/>
    <w:rsid w:val="009E7E6A"/>
    <w:rsid w:val="009F1E1F"/>
    <w:rsid w:val="009F4935"/>
    <w:rsid w:val="009F6811"/>
    <w:rsid w:val="009F6D33"/>
    <w:rsid w:val="00A01E15"/>
    <w:rsid w:val="00A02A53"/>
    <w:rsid w:val="00A05853"/>
    <w:rsid w:val="00A06012"/>
    <w:rsid w:val="00A0785E"/>
    <w:rsid w:val="00A16D12"/>
    <w:rsid w:val="00A20064"/>
    <w:rsid w:val="00A20940"/>
    <w:rsid w:val="00A27E5B"/>
    <w:rsid w:val="00A30C89"/>
    <w:rsid w:val="00A3327C"/>
    <w:rsid w:val="00A3380C"/>
    <w:rsid w:val="00A367AD"/>
    <w:rsid w:val="00A40FB3"/>
    <w:rsid w:val="00A41D73"/>
    <w:rsid w:val="00A470A4"/>
    <w:rsid w:val="00A523C5"/>
    <w:rsid w:val="00A5364B"/>
    <w:rsid w:val="00A54691"/>
    <w:rsid w:val="00A55D21"/>
    <w:rsid w:val="00A6003D"/>
    <w:rsid w:val="00A65415"/>
    <w:rsid w:val="00A65FD4"/>
    <w:rsid w:val="00A66BB3"/>
    <w:rsid w:val="00A66E24"/>
    <w:rsid w:val="00A80B00"/>
    <w:rsid w:val="00A827CE"/>
    <w:rsid w:val="00A82D40"/>
    <w:rsid w:val="00A864D1"/>
    <w:rsid w:val="00A92E78"/>
    <w:rsid w:val="00A93072"/>
    <w:rsid w:val="00A93990"/>
    <w:rsid w:val="00AA04E4"/>
    <w:rsid w:val="00AA0B34"/>
    <w:rsid w:val="00AA2129"/>
    <w:rsid w:val="00AA36C0"/>
    <w:rsid w:val="00AA4F7E"/>
    <w:rsid w:val="00AA5489"/>
    <w:rsid w:val="00AA60C2"/>
    <w:rsid w:val="00AB0CA3"/>
    <w:rsid w:val="00AB0D33"/>
    <w:rsid w:val="00AC45C7"/>
    <w:rsid w:val="00AD4D6D"/>
    <w:rsid w:val="00AD6E00"/>
    <w:rsid w:val="00AD6F20"/>
    <w:rsid w:val="00AE25E9"/>
    <w:rsid w:val="00AE6A43"/>
    <w:rsid w:val="00AF4F70"/>
    <w:rsid w:val="00AF5B26"/>
    <w:rsid w:val="00AF6D9D"/>
    <w:rsid w:val="00B03610"/>
    <w:rsid w:val="00B10EF9"/>
    <w:rsid w:val="00B141F3"/>
    <w:rsid w:val="00B15AF8"/>
    <w:rsid w:val="00B210BC"/>
    <w:rsid w:val="00B2127A"/>
    <w:rsid w:val="00B23524"/>
    <w:rsid w:val="00B25019"/>
    <w:rsid w:val="00B26A8A"/>
    <w:rsid w:val="00B33842"/>
    <w:rsid w:val="00B359BF"/>
    <w:rsid w:val="00B36136"/>
    <w:rsid w:val="00B40357"/>
    <w:rsid w:val="00B40DFA"/>
    <w:rsid w:val="00B42786"/>
    <w:rsid w:val="00B51E45"/>
    <w:rsid w:val="00B52FF7"/>
    <w:rsid w:val="00B536E8"/>
    <w:rsid w:val="00B63552"/>
    <w:rsid w:val="00B639E3"/>
    <w:rsid w:val="00B64A10"/>
    <w:rsid w:val="00B64AC3"/>
    <w:rsid w:val="00B658C7"/>
    <w:rsid w:val="00B70F54"/>
    <w:rsid w:val="00B72EA0"/>
    <w:rsid w:val="00B74338"/>
    <w:rsid w:val="00B74B1C"/>
    <w:rsid w:val="00B74BFC"/>
    <w:rsid w:val="00B75A1A"/>
    <w:rsid w:val="00B75B28"/>
    <w:rsid w:val="00B77720"/>
    <w:rsid w:val="00B83980"/>
    <w:rsid w:val="00B84BDD"/>
    <w:rsid w:val="00B91DD8"/>
    <w:rsid w:val="00B91F91"/>
    <w:rsid w:val="00BA12E0"/>
    <w:rsid w:val="00BA1EAB"/>
    <w:rsid w:val="00BA3FC5"/>
    <w:rsid w:val="00BA445F"/>
    <w:rsid w:val="00BB028B"/>
    <w:rsid w:val="00BB33EC"/>
    <w:rsid w:val="00BB4E0C"/>
    <w:rsid w:val="00BB4F97"/>
    <w:rsid w:val="00BB6658"/>
    <w:rsid w:val="00BB6A51"/>
    <w:rsid w:val="00BC24A5"/>
    <w:rsid w:val="00BC3CB3"/>
    <w:rsid w:val="00BD15D1"/>
    <w:rsid w:val="00BD1D32"/>
    <w:rsid w:val="00BD2B1B"/>
    <w:rsid w:val="00BD5E5D"/>
    <w:rsid w:val="00BD6674"/>
    <w:rsid w:val="00BE49E7"/>
    <w:rsid w:val="00BF5942"/>
    <w:rsid w:val="00BF5BAD"/>
    <w:rsid w:val="00BF680C"/>
    <w:rsid w:val="00C06ADA"/>
    <w:rsid w:val="00C07DA3"/>
    <w:rsid w:val="00C15334"/>
    <w:rsid w:val="00C16E2E"/>
    <w:rsid w:val="00C30A76"/>
    <w:rsid w:val="00C332D4"/>
    <w:rsid w:val="00C365CC"/>
    <w:rsid w:val="00C36A39"/>
    <w:rsid w:val="00C452A4"/>
    <w:rsid w:val="00C46C17"/>
    <w:rsid w:val="00C46E1A"/>
    <w:rsid w:val="00C50C4E"/>
    <w:rsid w:val="00C51804"/>
    <w:rsid w:val="00C600E8"/>
    <w:rsid w:val="00C61FBD"/>
    <w:rsid w:val="00C621D0"/>
    <w:rsid w:val="00C66E66"/>
    <w:rsid w:val="00C71145"/>
    <w:rsid w:val="00C74F69"/>
    <w:rsid w:val="00C75336"/>
    <w:rsid w:val="00C762D4"/>
    <w:rsid w:val="00C80E5B"/>
    <w:rsid w:val="00C81E50"/>
    <w:rsid w:val="00C82B42"/>
    <w:rsid w:val="00C86504"/>
    <w:rsid w:val="00C871DE"/>
    <w:rsid w:val="00C93506"/>
    <w:rsid w:val="00C976A5"/>
    <w:rsid w:val="00CA6BCE"/>
    <w:rsid w:val="00CA7E42"/>
    <w:rsid w:val="00CB1841"/>
    <w:rsid w:val="00CB538B"/>
    <w:rsid w:val="00CB5BEE"/>
    <w:rsid w:val="00CC078B"/>
    <w:rsid w:val="00CC09C3"/>
    <w:rsid w:val="00CC408A"/>
    <w:rsid w:val="00CC4CCC"/>
    <w:rsid w:val="00CC7054"/>
    <w:rsid w:val="00CD510E"/>
    <w:rsid w:val="00CD7426"/>
    <w:rsid w:val="00CD74C0"/>
    <w:rsid w:val="00CE065A"/>
    <w:rsid w:val="00CE27AF"/>
    <w:rsid w:val="00CE3725"/>
    <w:rsid w:val="00CE40BA"/>
    <w:rsid w:val="00CE5D14"/>
    <w:rsid w:val="00CE6041"/>
    <w:rsid w:val="00D03CCE"/>
    <w:rsid w:val="00D048E3"/>
    <w:rsid w:val="00D10672"/>
    <w:rsid w:val="00D11233"/>
    <w:rsid w:val="00D117CA"/>
    <w:rsid w:val="00D12C28"/>
    <w:rsid w:val="00D13749"/>
    <w:rsid w:val="00D14746"/>
    <w:rsid w:val="00D15C47"/>
    <w:rsid w:val="00D20D20"/>
    <w:rsid w:val="00D22A62"/>
    <w:rsid w:val="00D3042E"/>
    <w:rsid w:val="00D3306B"/>
    <w:rsid w:val="00D33AC3"/>
    <w:rsid w:val="00D34EBB"/>
    <w:rsid w:val="00D3583E"/>
    <w:rsid w:val="00D42D77"/>
    <w:rsid w:val="00D44341"/>
    <w:rsid w:val="00D44D21"/>
    <w:rsid w:val="00D5291D"/>
    <w:rsid w:val="00D52C68"/>
    <w:rsid w:val="00D53913"/>
    <w:rsid w:val="00D54330"/>
    <w:rsid w:val="00D6298B"/>
    <w:rsid w:val="00D6556F"/>
    <w:rsid w:val="00D71620"/>
    <w:rsid w:val="00D77603"/>
    <w:rsid w:val="00D87BA4"/>
    <w:rsid w:val="00D90628"/>
    <w:rsid w:val="00D92EA9"/>
    <w:rsid w:val="00D951F0"/>
    <w:rsid w:val="00DA06FF"/>
    <w:rsid w:val="00DA2DE3"/>
    <w:rsid w:val="00DA3AFC"/>
    <w:rsid w:val="00DA4182"/>
    <w:rsid w:val="00DB079F"/>
    <w:rsid w:val="00DB6960"/>
    <w:rsid w:val="00DB6E2C"/>
    <w:rsid w:val="00DB7920"/>
    <w:rsid w:val="00DC304B"/>
    <w:rsid w:val="00DC3653"/>
    <w:rsid w:val="00DD2C78"/>
    <w:rsid w:val="00DD391B"/>
    <w:rsid w:val="00DD71A1"/>
    <w:rsid w:val="00DE3552"/>
    <w:rsid w:val="00DE473F"/>
    <w:rsid w:val="00DE4AF6"/>
    <w:rsid w:val="00DE635E"/>
    <w:rsid w:val="00DF5485"/>
    <w:rsid w:val="00DF6069"/>
    <w:rsid w:val="00DF632A"/>
    <w:rsid w:val="00DF7E78"/>
    <w:rsid w:val="00E05BFE"/>
    <w:rsid w:val="00E124AA"/>
    <w:rsid w:val="00E13778"/>
    <w:rsid w:val="00E13845"/>
    <w:rsid w:val="00E1422B"/>
    <w:rsid w:val="00E14816"/>
    <w:rsid w:val="00E15E86"/>
    <w:rsid w:val="00E170D6"/>
    <w:rsid w:val="00E172FD"/>
    <w:rsid w:val="00E219B6"/>
    <w:rsid w:val="00E2461B"/>
    <w:rsid w:val="00E25783"/>
    <w:rsid w:val="00E302CA"/>
    <w:rsid w:val="00E32747"/>
    <w:rsid w:val="00E333AB"/>
    <w:rsid w:val="00E34035"/>
    <w:rsid w:val="00E34845"/>
    <w:rsid w:val="00E367A0"/>
    <w:rsid w:val="00E375B3"/>
    <w:rsid w:val="00E4219F"/>
    <w:rsid w:val="00E4406A"/>
    <w:rsid w:val="00E44EE8"/>
    <w:rsid w:val="00E5077F"/>
    <w:rsid w:val="00E5080B"/>
    <w:rsid w:val="00E51E2B"/>
    <w:rsid w:val="00E55423"/>
    <w:rsid w:val="00E5553B"/>
    <w:rsid w:val="00E56239"/>
    <w:rsid w:val="00E57252"/>
    <w:rsid w:val="00E5769C"/>
    <w:rsid w:val="00E61089"/>
    <w:rsid w:val="00E670D0"/>
    <w:rsid w:val="00E70638"/>
    <w:rsid w:val="00E726A9"/>
    <w:rsid w:val="00E767CD"/>
    <w:rsid w:val="00E811D3"/>
    <w:rsid w:val="00E83C13"/>
    <w:rsid w:val="00E84AFD"/>
    <w:rsid w:val="00E86DE0"/>
    <w:rsid w:val="00E90D3A"/>
    <w:rsid w:val="00EA3B48"/>
    <w:rsid w:val="00EA6260"/>
    <w:rsid w:val="00EA62D2"/>
    <w:rsid w:val="00EB17F5"/>
    <w:rsid w:val="00EB27AF"/>
    <w:rsid w:val="00EB36B9"/>
    <w:rsid w:val="00EB5BC7"/>
    <w:rsid w:val="00EB7117"/>
    <w:rsid w:val="00EB7684"/>
    <w:rsid w:val="00EC1924"/>
    <w:rsid w:val="00EC1CD6"/>
    <w:rsid w:val="00EC5058"/>
    <w:rsid w:val="00ED2AA1"/>
    <w:rsid w:val="00ED6585"/>
    <w:rsid w:val="00ED6F42"/>
    <w:rsid w:val="00ED7D7F"/>
    <w:rsid w:val="00EE11E8"/>
    <w:rsid w:val="00EE1BFB"/>
    <w:rsid w:val="00EE219E"/>
    <w:rsid w:val="00EE3613"/>
    <w:rsid w:val="00EE43B4"/>
    <w:rsid w:val="00EE4990"/>
    <w:rsid w:val="00EE5C85"/>
    <w:rsid w:val="00EE5F6F"/>
    <w:rsid w:val="00EE7CBE"/>
    <w:rsid w:val="00EF3E1F"/>
    <w:rsid w:val="00F0332A"/>
    <w:rsid w:val="00F04D72"/>
    <w:rsid w:val="00F05C2A"/>
    <w:rsid w:val="00F06CAA"/>
    <w:rsid w:val="00F06D11"/>
    <w:rsid w:val="00F1122C"/>
    <w:rsid w:val="00F124B4"/>
    <w:rsid w:val="00F13AB2"/>
    <w:rsid w:val="00F16EA2"/>
    <w:rsid w:val="00F23353"/>
    <w:rsid w:val="00F24EE7"/>
    <w:rsid w:val="00F27955"/>
    <w:rsid w:val="00F34DCF"/>
    <w:rsid w:val="00F44BB8"/>
    <w:rsid w:val="00F44F48"/>
    <w:rsid w:val="00F455D8"/>
    <w:rsid w:val="00F46D28"/>
    <w:rsid w:val="00F50DDE"/>
    <w:rsid w:val="00F50EA6"/>
    <w:rsid w:val="00F51BD8"/>
    <w:rsid w:val="00F56111"/>
    <w:rsid w:val="00F56745"/>
    <w:rsid w:val="00F629D2"/>
    <w:rsid w:val="00F6428F"/>
    <w:rsid w:val="00F65AAF"/>
    <w:rsid w:val="00F67E73"/>
    <w:rsid w:val="00F73231"/>
    <w:rsid w:val="00F73FF5"/>
    <w:rsid w:val="00F767F5"/>
    <w:rsid w:val="00F77068"/>
    <w:rsid w:val="00F778A5"/>
    <w:rsid w:val="00F8083F"/>
    <w:rsid w:val="00F81398"/>
    <w:rsid w:val="00F84D06"/>
    <w:rsid w:val="00F856FB"/>
    <w:rsid w:val="00F87C7C"/>
    <w:rsid w:val="00F87CBE"/>
    <w:rsid w:val="00F90398"/>
    <w:rsid w:val="00F90753"/>
    <w:rsid w:val="00F91762"/>
    <w:rsid w:val="00FA16EA"/>
    <w:rsid w:val="00FA7D4E"/>
    <w:rsid w:val="00FB09CA"/>
    <w:rsid w:val="00FB30A0"/>
    <w:rsid w:val="00FB5514"/>
    <w:rsid w:val="00FB7670"/>
    <w:rsid w:val="00FC5A43"/>
    <w:rsid w:val="00FD094E"/>
    <w:rsid w:val="00FD235A"/>
    <w:rsid w:val="00FD47ED"/>
    <w:rsid w:val="00FD5AF0"/>
    <w:rsid w:val="00FD7BAE"/>
    <w:rsid w:val="00FE0199"/>
    <w:rsid w:val="00FE0D13"/>
    <w:rsid w:val="00FE2E10"/>
    <w:rsid w:val="00FF3B14"/>
    <w:rsid w:val="00FF6137"/>
    <w:rsid w:val="018A562E"/>
    <w:rsid w:val="0311968E"/>
    <w:rsid w:val="067CB47E"/>
    <w:rsid w:val="073BAA34"/>
    <w:rsid w:val="0A959B3E"/>
    <w:rsid w:val="1EBCE8B5"/>
    <w:rsid w:val="20602AA5"/>
    <w:rsid w:val="2445069F"/>
    <w:rsid w:val="2BF5FB55"/>
    <w:rsid w:val="36925746"/>
    <w:rsid w:val="37455039"/>
    <w:rsid w:val="3A735351"/>
    <w:rsid w:val="3BA6A42C"/>
    <w:rsid w:val="3BA6FA1E"/>
    <w:rsid w:val="3C1038E0"/>
    <w:rsid w:val="3F16E580"/>
    <w:rsid w:val="413DF13E"/>
    <w:rsid w:val="4166AAF3"/>
    <w:rsid w:val="45708285"/>
    <w:rsid w:val="4FB89461"/>
    <w:rsid w:val="53E3DCA9"/>
    <w:rsid w:val="53EACB99"/>
    <w:rsid w:val="54A4CB93"/>
    <w:rsid w:val="561BC512"/>
    <w:rsid w:val="568A42B4"/>
    <w:rsid w:val="58F125B2"/>
    <w:rsid w:val="5D3BCAD8"/>
    <w:rsid w:val="60895C0D"/>
    <w:rsid w:val="614BED2F"/>
    <w:rsid w:val="6245CC4C"/>
    <w:rsid w:val="63AB0125"/>
    <w:rsid w:val="65442ADC"/>
    <w:rsid w:val="66067E6B"/>
    <w:rsid w:val="69861219"/>
    <w:rsid w:val="75A67D3E"/>
    <w:rsid w:val="7DDB2041"/>
    <w:rsid w:val="7E768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0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rsid w:val="00835232"/>
    <w:pPr>
      <w:outlineLvl w:val="0"/>
    </w:pPr>
    <w:rPr>
      <w:rFonts w:ascii="Times New Roman" w:hAnsi="Times New Roman"/>
      <w:b/>
    </w:rPr>
  </w:style>
  <w:style w:type="paragraph" w:styleId="Heading2">
    <w:name w:val="heading 2"/>
    <w:basedOn w:val="Normal"/>
    <w:next w:val="Normal"/>
    <w:link w:val="Heading2Char"/>
    <w:uiPriority w:val="99"/>
    <w:qFormat/>
    <w:rsid w:val="00835232"/>
    <w:pPr>
      <w:outlineLvl w:val="1"/>
    </w:pPr>
    <w:rPr>
      <w:rFonts w:ascii="Times New Roman" w:hAnsi="Times New Roman"/>
    </w:r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5232"/>
    <w:rPr>
      <w:rFonts w:ascii="Times New Roman" w:hAnsi="Times New Roman" w:cs="Microsoft Sans Serif"/>
      <w:b/>
      <w:sz w:val="24"/>
      <w:szCs w:val="24"/>
    </w:rPr>
  </w:style>
  <w:style w:type="character" w:customStyle="1" w:styleId="Heading2Char">
    <w:name w:val="Heading 2 Char"/>
    <w:link w:val="Heading2"/>
    <w:uiPriority w:val="99"/>
    <w:locked/>
    <w:rsid w:val="00835232"/>
    <w:rPr>
      <w:rFonts w:ascii="Times New Roman" w:hAnsi="Times New Roman" w:cs="Microsoft Sans Serif"/>
      <w:sz w:val="24"/>
      <w:szCs w:val="24"/>
    </w:rPr>
  </w:style>
  <w:style w:type="character" w:customStyle="1" w:styleId="Heading3Char">
    <w:name w:val="Heading 3 Char"/>
    <w:link w:val="Heading3"/>
    <w:uiPriority w:val="9"/>
    <w:semiHidden/>
    <w:locked/>
    <w:rPr>
      <w:rFonts w:ascii="Cambria" w:hAnsi="Cambria" w:cs="Times New Roman"/>
      <w:b/>
      <w:bCs/>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ascii="Microsoft Sans Serif" w:hAnsi="Microsoft Sans Serif" w:cs="Microsoft Sans Serif"/>
      <w:sz w:val="24"/>
      <w:szCs w:val="24"/>
      <w:lang w:val="x-none"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Microsoft Sans Serif" w:hAnsi="Microsoft Sans Serif" w:cs="Microsoft Sans Serif"/>
      <w:sz w:val="24"/>
      <w:szCs w:val="24"/>
      <w:lang w:val="x-none" w:eastAsia="en-US"/>
    </w:rPr>
  </w:style>
  <w:style w:type="character" w:customStyle="1" w:styleId="zzmpTrailerItem">
    <w:name w:val="zzmpTrailerItem"/>
    <w:rPr>
      <w:rFonts w:ascii="Microsoft Sans Serif" w:hAnsi="Microsoft Sans Serif" w:cs="Microsoft Sans Serif"/>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pPr>
      <w:widowControl/>
      <w:autoSpaceDE/>
      <w:autoSpaceDN/>
      <w:adjustRightInd/>
      <w:spacing w:line="240" w:lineRule="exact"/>
      <w:ind w:left="720"/>
    </w:pPr>
    <w:rPr>
      <w:rFonts w:ascii="Arial" w:hAnsi="Arial" w:cs="Times New Roman"/>
      <w:sz w:val="20"/>
      <w:szCs w:val="20"/>
    </w:rPr>
  </w:style>
  <w:style w:type="character" w:customStyle="1" w:styleId="BodyText2Char">
    <w:name w:val="Body Text 2 Char"/>
    <w:link w:val="BodyText2"/>
    <w:uiPriority w:val="99"/>
    <w:locked/>
    <w:rPr>
      <w:rFonts w:ascii="Arial" w:hAnsi="Arial" w:cs="Times New Roman"/>
      <w:sz w:val="20"/>
      <w:szCs w:val="20"/>
      <w:lang w:val="x-none" w:eastAsia="en-US"/>
    </w:rPr>
  </w:style>
  <w:style w:type="paragraph" w:styleId="BodyTextIndent">
    <w:name w:val="Body Text Indent"/>
    <w:basedOn w:val="Normal"/>
    <w:link w:val="BodyTextIndentChar"/>
    <w:uiPriority w:val="99"/>
    <w:pPr>
      <w:widowControl/>
      <w:autoSpaceDE/>
      <w:autoSpaceDN/>
      <w:adjustRightInd/>
      <w:spacing w:after="120" w:line="240" w:lineRule="exact"/>
      <w:ind w:left="1440" w:hanging="720"/>
    </w:pPr>
    <w:rPr>
      <w:rFonts w:ascii="Arial" w:hAnsi="Arial" w:cs="Times New Roman"/>
      <w:color w:val="000000"/>
      <w:sz w:val="20"/>
      <w:szCs w:val="20"/>
    </w:rPr>
  </w:style>
  <w:style w:type="character" w:customStyle="1" w:styleId="BodyTextIndentChar">
    <w:name w:val="Body Text Indent Char"/>
    <w:link w:val="BodyTextIndent"/>
    <w:uiPriority w:val="99"/>
    <w:locked/>
    <w:rPr>
      <w:rFonts w:ascii="Arial" w:hAnsi="Arial" w:cs="Times New Roman"/>
      <w:color w:val="000000"/>
      <w:sz w:val="20"/>
      <w:szCs w:val="20"/>
      <w:lang w:val="x-none" w:eastAsia="en-US"/>
    </w:rPr>
  </w:style>
  <w:style w:type="character" w:styleId="CommentReference">
    <w:name w:val="annotation reference"/>
    <w:uiPriority w:val="99"/>
    <w:semiHidden/>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locked/>
    <w:rPr>
      <w:rFonts w:ascii="Microsoft Sans Serif" w:hAnsi="Microsoft Sans Serif" w:cs="Microsoft Sans Serif"/>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Microsoft Sans Serif" w:hAnsi="Microsoft Sans Serif" w:cs="Microsoft Sans Serif"/>
      <w:b/>
      <w:bCs/>
      <w:lang w:val="x-none" w:eastAsia="en-US"/>
    </w:rPr>
  </w:style>
  <w:style w:type="paragraph" w:styleId="Revision">
    <w:name w:val="Revision"/>
    <w:hidden/>
    <w:uiPriority w:val="99"/>
    <w:semiHidden/>
    <w:rPr>
      <w:rFonts w:ascii="Microsoft Sans Serif" w:hAnsi="Microsoft Sans Serif" w:cs="Microsoft Sans Serif"/>
      <w:sz w:val="24"/>
      <w:szCs w:val="24"/>
    </w:rPr>
  </w:style>
  <w:style w:type="paragraph" w:styleId="ListParagraph">
    <w:name w:val="List Paragraph"/>
    <w:basedOn w:val="Normal"/>
    <w:link w:val="ListParagraphChar"/>
    <w:qFormat/>
    <w:rsid w:val="00D44D21"/>
    <w:pPr>
      <w:widowControl/>
      <w:autoSpaceDE/>
      <w:autoSpaceDN/>
      <w:adjustRightInd/>
      <w:spacing w:after="200" w:line="276" w:lineRule="auto"/>
      <w:ind w:left="720"/>
      <w:contextualSpacing/>
    </w:pPr>
    <w:rPr>
      <w:rFonts w:ascii="Arial" w:eastAsia="Calibri" w:hAnsi="Arial" w:cs="Times New Roman"/>
      <w:sz w:val="22"/>
      <w:szCs w:val="22"/>
    </w:rPr>
  </w:style>
  <w:style w:type="character" w:customStyle="1" w:styleId="ListParagraphChar">
    <w:name w:val="List Paragraph Char"/>
    <w:link w:val="ListParagraph"/>
    <w:rsid w:val="00D44D21"/>
    <w:rPr>
      <w:rFonts w:ascii="Arial" w:eastAsia="Calibri" w:hAnsi="Arial" w:cs="Times New Roman"/>
      <w:sz w:val="22"/>
      <w:szCs w:val="22"/>
    </w:rPr>
  </w:style>
  <w:style w:type="character" w:styleId="Hyperlink">
    <w:name w:val="Hyperlink"/>
    <w:basedOn w:val="DefaultParagraphFont"/>
    <w:uiPriority w:val="99"/>
    <w:unhideWhenUsed/>
    <w:rsid w:val="00A66E24"/>
    <w:rPr>
      <w:color w:val="0000FF" w:themeColor="hyperlink"/>
      <w:u w:val="single"/>
    </w:rPr>
  </w:style>
  <w:style w:type="paragraph" w:styleId="TOC1">
    <w:name w:val="toc 1"/>
    <w:basedOn w:val="Normal"/>
    <w:next w:val="Normal"/>
    <w:autoRedefine/>
    <w:uiPriority w:val="39"/>
    <w:unhideWhenUsed/>
    <w:rsid w:val="005464B5"/>
    <w:rPr>
      <w:rFonts w:ascii="Times New Roman" w:hAnsi="Times New Roman"/>
      <w:b/>
    </w:rPr>
  </w:style>
  <w:style w:type="paragraph" w:styleId="TOC2">
    <w:name w:val="toc 2"/>
    <w:basedOn w:val="Normal"/>
    <w:next w:val="Normal"/>
    <w:autoRedefine/>
    <w:uiPriority w:val="39"/>
    <w:unhideWhenUsed/>
    <w:rsid w:val="005464B5"/>
    <w:pPr>
      <w:ind w:left="240"/>
    </w:pPr>
    <w:rPr>
      <w:rFonts w:ascii="Times New Roman" w:hAnsi="Times New Roman"/>
    </w:rPr>
  </w:style>
  <w:style w:type="table" w:customStyle="1" w:styleId="TableGrid11">
    <w:name w:val="Table Grid11"/>
    <w:basedOn w:val="TableNormal"/>
    <w:next w:val="TableGrid"/>
    <w:uiPriority w:val="59"/>
    <w:rsid w:val="007C446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DF8"/>
    <w:rPr>
      <w:sz w:val="20"/>
      <w:szCs w:val="20"/>
    </w:rPr>
  </w:style>
  <w:style w:type="character" w:customStyle="1" w:styleId="FootnoteTextChar">
    <w:name w:val="Footnote Text Char"/>
    <w:basedOn w:val="DefaultParagraphFont"/>
    <w:link w:val="FootnoteText"/>
    <w:uiPriority w:val="99"/>
    <w:semiHidden/>
    <w:rsid w:val="00503DF8"/>
    <w:rPr>
      <w:rFonts w:ascii="Microsoft Sans Serif" w:hAnsi="Microsoft Sans Serif" w:cs="Microsoft Sans Serif"/>
    </w:rPr>
  </w:style>
  <w:style w:type="character" w:styleId="FootnoteReference">
    <w:name w:val="footnote reference"/>
    <w:basedOn w:val="DefaultParagraphFont"/>
    <w:uiPriority w:val="99"/>
    <w:semiHidden/>
    <w:unhideWhenUsed/>
    <w:rsid w:val="00503DF8"/>
    <w:rPr>
      <w:vertAlign w:val="superscript"/>
    </w:rPr>
  </w:style>
  <w:style w:type="character" w:styleId="Strong">
    <w:name w:val="Strong"/>
    <w:basedOn w:val="DefaultParagraphFont"/>
    <w:uiPriority w:val="22"/>
    <w:qFormat/>
    <w:rsid w:val="003B1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333">
      <w:bodyDiv w:val="1"/>
      <w:marLeft w:val="0"/>
      <w:marRight w:val="0"/>
      <w:marTop w:val="0"/>
      <w:marBottom w:val="0"/>
      <w:divBdr>
        <w:top w:val="none" w:sz="0" w:space="0" w:color="auto"/>
        <w:left w:val="none" w:sz="0" w:space="0" w:color="auto"/>
        <w:bottom w:val="none" w:sz="0" w:space="0" w:color="auto"/>
        <w:right w:val="none" w:sz="0" w:space="0" w:color="auto"/>
      </w:divBdr>
      <w:divsChild>
        <w:div w:id="1575432782">
          <w:marLeft w:val="0"/>
          <w:marRight w:val="0"/>
          <w:marTop w:val="0"/>
          <w:marBottom w:val="0"/>
          <w:divBdr>
            <w:top w:val="none" w:sz="0" w:space="0" w:color="auto"/>
            <w:left w:val="none" w:sz="0" w:space="0" w:color="auto"/>
            <w:bottom w:val="none" w:sz="0" w:space="0" w:color="auto"/>
            <w:right w:val="none" w:sz="0" w:space="0" w:color="auto"/>
          </w:divBdr>
          <w:divsChild>
            <w:div w:id="13787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6752">
      <w:bodyDiv w:val="1"/>
      <w:marLeft w:val="0"/>
      <w:marRight w:val="0"/>
      <w:marTop w:val="0"/>
      <w:marBottom w:val="0"/>
      <w:divBdr>
        <w:top w:val="none" w:sz="0" w:space="0" w:color="auto"/>
        <w:left w:val="none" w:sz="0" w:space="0" w:color="auto"/>
        <w:bottom w:val="none" w:sz="0" w:space="0" w:color="auto"/>
        <w:right w:val="none" w:sz="0" w:space="0" w:color="auto"/>
      </w:divBdr>
    </w:div>
    <w:div w:id="671833858">
      <w:bodyDiv w:val="1"/>
      <w:marLeft w:val="0"/>
      <w:marRight w:val="0"/>
      <w:marTop w:val="0"/>
      <w:marBottom w:val="0"/>
      <w:divBdr>
        <w:top w:val="none" w:sz="0" w:space="0" w:color="auto"/>
        <w:left w:val="none" w:sz="0" w:space="0" w:color="auto"/>
        <w:bottom w:val="none" w:sz="0" w:space="0" w:color="auto"/>
        <w:right w:val="none" w:sz="0" w:space="0" w:color="auto"/>
      </w:divBdr>
    </w:div>
    <w:div w:id="808136487">
      <w:bodyDiv w:val="1"/>
      <w:marLeft w:val="0"/>
      <w:marRight w:val="0"/>
      <w:marTop w:val="0"/>
      <w:marBottom w:val="0"/>
      <w:divBdr>
        <w:top w:val="none" w:sz="0" w:space="0" w:color="auto"/>
        <w:left w:val="none" w:sz="0" w:space="0" w:color="auto"/>
        <w:bottom w:val="none" w:sz="0" w:space="0" w:color="auto"/>
        <w:right w:val="none" w:sz="0" w:space="0" w:color="auto"/>
      </w:divBdr>
    </w:div>
    <w:div w:id="1395394833">
      <w:bodyDiv w:val="1"/>
      <w:marLeft w:val="0"/>
      <w:marRight w:val="0"/>
      <w:marTop w:val="0"/>
      <w:marBottom w:val="0"/>
      <w:divBdr>
        <w:top w:val="none" w:sz="0" w:space="0" w:color="auto"/>
        <w:left w:val="none" w:sz="0" w:space="0" w:color="auto"/>
        <w:bottom w:val="none" w:sz="0" w:space="0" w:color="auto"/>
        <w:right w:val="none" w:sz="0" w:space="0" w:color="auto"/>
      </w:divBdr>
    </w:div>
    <w:div w:id="1469780107">
      <w:bodyDiv w:val="1"/>
      <w:marLeft w:val="0"/>
      <w:marRight w:val="0"/>
      <w:marTop w:val="0"/>
      <w:marBottom w:val="0"/>
      <w:divBdr>
        <w:top w:val="none" w:sz="0" w:space="0" w:color="auto"/>
        <w:left w:val="none" w:sz="0" w:space="0" w:color="auto"/>
        <w:bottom w:val="none" w:sz="0" w:space="0" w:color="auto"/>
        <w:right w:val="none" w:sz="0" w:space="0" w:color="auto"/>
      </w:divBdr>
    </w:div>
    <w:div w:id="1673219680">
      <w:bodyDiv w:val="1"/>
      <w:marLeft w:val="0"/>
      <w:marRight w:val="0"/>
      <w:marTop w:val="0"/>
      <w:marBottom w:val="0"/>
      <w:divBdr>
        <w:top w:val="none" w:sz="0" w:space="0" w:color="auto"/>
        <w:left w:val="none" w:sz="0" w:space="0" w:color="auto"/>
        <w:bottom w:val="none" w:sz="0" w:space="0" w:color="auto"/>
        <w:right w:val="none" w:sz="0" w:space="0" w:color="auto"/>
      </w:divBdr>
    </w:div>
    <w:div w:id="178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 xsi:nil="true"/>
    <Legal_x0020_Group1 xmlns="ec52a836-0bb4-4d79-aa0d-20b4805e15e2">Transmission and Wholesale Markets</Legal_x0020_Group1>
    <Clip xmlns="4a395b14-ee59-43b1-b020-0aff8b256b59" xsi:nil="true"/>
    <_dlc_DocId xmlns="ec52a836-0bb4-4d79-aa0d-20b4805e15e2">LIMSO365-1487909763-1283</_dlc_DocId>
    <_dlc_DocIdUrl xmlns="ec52a836-0bb4-4d79-aa0d-20b4805e15e2">
      <Url>https://edisonintl.sharepoint.com/teams/LIMS%20O365/TWMW/_layouts/15/DocIdRedir.aspx?ID=LIMSO365-1487909763-1283</Url>
      <Description>LIMSO365-1487909763-1283</Description>
    </_dlc_DocIdUrl>
    <SharedWithUsers xmlns="ec52a836-0bb4-4d79-aa0d-20b4805e15e2">
      <UserInfo>
        <DisplayName>Kerin Cantwell</DisplayName>
        <AccountId>174</AccountId>
        <AccountType/>
      </UserInfo>
      <UserInfo>
        <DisplayName>Robert Kang</DisplayName>
        <AccountId>64</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85E47BF52B16274BB211D3B2DA8C37CB" ma:contentTypeVersion="65" ma:contentTypeDescription="" ma:contentTypeScope="" ma:versionID="e3ff160a347e6f9192bce325adee4776">
  <xsd:schema xmlns:xsd="http://www.w3.org/2001/XMLSchema" xmlns:xs="http://www.w3.org/2001/XMLSchema" xmlns:p="http://schemas.microsoft.com/office/2006/metadata/properties" xmlns:ns3="ec52a836-0bb4-4d79-aa0d-20b4805e15e2" xmlns:ns4="4a395b14-ee59-43b1-b020-0aff8b256b59" xmlns:ns5="f00742b3-bbdc-40aa-80c7-4fc35bdc8024" targetNamespace="http://schemas.microsoft.com/office/2006/metadata/properties" ma:root="true" ma:fieldsID="ed7cc5b147c3762b0a63e210d56f5b3d" ns3:_="" ns4:_="" ns5:_="">
    <xsd:import namespace="ec52a836-0bb4-4d79-aa0d-20b4805e15e2"/>
    <xsd:import namespace="4a395b14-ee59-43b1-b020-0aff8b256b59"/>
    <xsd:import namespace="f00742b3-bbdc-40aa-80c7-4fc35bdc8024"/>
    <xsd:element name="properties">
      <xsd:complexType>
        <xsd:sequence>
          <xsd:element name="documentManagement">
            <xsd:complexType>
              <xsd:all>
                <xsd:element ref="ns3:Document_x0020_Date" minOccurs="0"/>
                <xsd:element ref="ns4:Clip" minOccurs="0"/>
                <xsd:element ref="ns3:Legal_x0020_Group1" minOccurs="0"/>
                <xsd:element ref="ns3:SharedWithUsers" minOccurs="0"/>
                <xsd:element ref="ns3:SharedWithDetails" minOccurs="0"/>
                <xsd:element ref="ns5:LastSharedByUser" minOccurs="0"/>
                <xsd:element ref="ns5:LastSharedByTime"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ternalName="Document_x0020_Date">
      <xsd:simpleType>
        <xsd:restriction base="dms:DateTime"/>
      </xsd:simpleType>
    </xsd:element>
    <xsd:element name="Legal_x0020_Group1" ma:index="6" nillable="true" ma:displayName="Legal Group" ma:default="Transmission and Wholesale Markets"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395b14-ee59-43b1-b020-0aff8b256b59" elementFormDefault="qualified">
    <xsd:import namespace="http://schemas.microsoft.com/office/2006/documentManagement/types"/>
    <xsd:import namespace="http://schemas.microsoft.com/office/infopath/2007/PartnerControls"/>
    <xsd:element name="Clip" ma:index="4" nillable="true" ma:displayName="Clip" ma:list="{d663fa17-8aef-42f5-b1f4-844335a181a3}" ma:internalName="Clip" ma:showField="Title">
      <xsd:simpleType>
        <xsd:restriction base="dms:Lookup"/>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742b3-bbdc-40aa-80c7-4fc35bdc8024"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7D60-7FEB-40CF-8316-F0FE90039E89}">
  <ds:schemaRefs>
    <ds:schemaRef ds:uri="http://schemas.microsoft.com/office/2006/metadata/customXsn"/>
  </ds:schemaRefs>
</ds:datastoreItem>
</file>

<file path=customXml/itemProps2.xml><?xml version="1.0" encoding="utf-8"?>
<ds:datastoreItem xmlns:ds="http://schemas.openxmlformats.org/officeDocument/2006/customXml" ds:itemID="{9D386728-8BAF-48EE-AAA8-2860BEA23058}">
  <ds:schemaRefs>
    <ds:schemaRef ds:uri="http://schemas.microsoft.com/office/2006/metadata/properties"/>
    <ds:schemaRef ds:uri="http://schemas.microsoft.com/office/infopath/2007/PartnerControls"/>
    <ds:schemaRef ds:uri="ec52a836-0bb4-4d79-aa0d-20b4805e15e2"/>
    <ds:schemaRef ds:uri="4a395b14-ee59-43b1-b020-0aff8b256b59"/>
  </ds:schemaRefs>
</ds:datastoreItem>
</file>

<file path=customXml/itemProps3.xml><?xml version="1.0" encoding="utf-8"?>
<ds:datastoreItem xmlns:ds="http://schemas.openxmlformats.org/officeDocument/2006/customXml" ds:itemID="{AF023735-1A25-4624-B8B8-DD5F66F33FE0}">
  <ds:schemaRefs>
    <ds:schemaRef ds:uri="http://schemas.microsoft.com/sharepoint/events"/>
  </ds:schemaRefs>
</ds:datastoreItem>
</file>

<file path=customXml/itemProps4.xml><?xml version="1.0" encoding="utf-8"?>
<ds:datastoreItem xmlns:ds="http://schemas.openxmlformats.org/officeDocument/2006/customXml" ds:itemID="{D8F2893E-140A-4A14-ACA6-99793EC34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4a395b14-ee59-43b1-b020-0aff8b256b59"/>
    <ds:schemaRef ds:uri="f00742b3-bbdc-40aa-80c7-4fc35bdc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187DE-5D3F-4C6D-874C-158DDE3B6CE0}">
  <ds:schemaRefs>
    <ds:schemaRef ds:uri="http://schemas.microsoft.com/sharepoint/v3/contenttype/forms"/>
  </ds:schemaRefs>
</ds:datastoreItem>
</file>

<file path=customXml/itemProps6.xml><?xml version="1.0" encoding="utf-8"?>
<ds:datastoreItem xmlns:ds="http://schemas.openxmlformats.org/officeDocument/2006/customXml" ds:itemID="{19A447D4-C277-4BAD-9249-0D13C97C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2018-10-08T20:34:00Z</dcterms:created>
  <dcterms:modified xsi:type="dcterms:W3CDTF">2018-10-08T22:20:00Z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0x01010059CF184591B1604A8B5108A47612E8120085E47BF52B16274BB211D3B2DA8C37CB</vt:lpwstr>
  </property>
  <property fmtid="{D5CDD505-2E9C-101B-9397-08002B2CF9AE}" pid="3" name="SCEDocumentType">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Reference Materials">
    <vt:lpwstr/>
  </property>
  <property fmtid="{D5CDD505-2E9C-101B-9397-08002B2CF9AE}" pid="7" name="SCE Owner">
    <vt:lpwstr/>
  </property>
  <property fmtid="{D5CDD505-2E9C-101B-9397-08002B2CF9AE}" pid="8" name="_dlc_DocIdItemGuid">
    <vt:lpwstr>e6c9b6b2-37e3-4919-b5d7-eab94c166662</vt:lpwstr>
  </property>
</Properties>
</file>